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950F" w14:textId="1447AD5E" w:rsidR="00970BAF" w:rsidRPr="00193D31" w:rsidRDefault="00D66433" w:rsidP="000A5369">
      <w:pPr>
        <w:pStyle w:val="Style2n"/>
        <w:ind w:left="0"/>
      </w:pPr>
      <w:bookmarkStart w:id="0" w:name="_Hlk144217375"/>
      <w:r w:rsidRPr="00D42DB7">
        <w:rPr>
          <w:b/>
          <w:bCs/>
          <w:noProof/>
          <w:sz w:val="22"/>
          <w:szCs w:val="22"/>
          <w:highlight w:val="yellow"/>
        </w:rPr>
        <mc:AlternateContent>
          <mc:Choice Requires="wps">
            <w:drawing>
              <wp:anchor distT="91440" distB="91440" distL="114300" distR="114300" simplePos="0" relativeHeight="251663360" behindDoc="0" locked="0" layoutInCell="1" allowOverlap="1" wp14:anchorId="1DF300F8" wp14:editId="5154F111">
                <wp:simplePos x="0" y="0"/>
                <wp:positionH relativeFrom="page">
                  <wp:posOffset>361950</wp:posOffset>
                </wp:positionH>
                <wp:positionV relativeFrom="paragraph">
                  <wp:posOffset>0</wp:posOffset>
                </wp:positionV>
                <wp:extent cx="6915150" cy="124777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247775"/>
                        </a:xfrm>
                        <a:prstGeom prst="rect">
                          <a:avLst/>
                        </a:prstGeom>
                        <a:noFill/>
                        <a:ln w="9525">
                          <a:noFill/>
                          <a:miter lim="800000"/>
                          <a:headEnd/>
                          <a:tailEnd/>
                        </a:ln>
                      </wps:spPr>
                      <wps:txbx>
                        <w:txbxContent>
                          <w:p w14:paraId="3629F9CA" w14:textId="77777777" w:rsidR="00D66433" w:rsidRPr="00D22C64" w:rsidRDefault="00D66433" w:rsidP="00D66433">
                            <w:pPr>
                              <w:pBdr>
                                <w:top w:val="single" w:sz="24" w:space="8" w:color="4472C4" w:themeColor="accent1"/>
                                <w:bottom w:val="single" w:sz="24" w:space="8" w:color="4472C4" w:themeColor="accent1"/>
                              </w:pBdr>
                              <w:jc w:val="center"/>
                              <w:rPr>
                                <w:rFonts w:cs="Calibri"/>
                                <w:b/>
                                <w:bCs/>
                                <w:color w:val="4472C4" w:themeColor="accent1"/>
                                <w:sz w:val="28"/>
                                <w:szCs w:val="28"/>
                              </w:rPr>
                            </w:pPr>
                            <w:bookmarkStart w:id="1" w:name="_Hlk215563763"/>
                            <w:bookmarkStart w:id="2" w:name="_Hlk215563764"/>
                            <w:r w:rsidRPr="00D22C64">
                              <w:rPr>
                                <w:rFonts w:cs="Calibri"/>
                                <w:b/>
                                <w:bCs/>
                                <w:color w:val="4472C4" w:themeColor="accent1"/>
                                <w:sz w:val="28"/>
                                <w:szCs w:val="28"/>
                              </w:rPr>
                              <w:t>PROVINCIAL ENGINEERING</w:t>
                            </w:r>
                          </w:p>
                          <w:p w14:paraId="03607F79" w14:textId="77777777" w:rsidR="00D66433" w:rsidRPr="004D6244" w:rsidRDefault="00D66433" w:rsidP="00D66433">
                            <w:pPr>
                              <w:pBdr>
                                <w:top w:val="single" w:sz="24" w:space="8" w:color="4472C4" w:themeColor="accent1"/>
                                <w:bottom w:val="single" w:sz="24" w:space="8" w:color="4472C4" w:themeColor="accent1"/>
                              </w:pBdr>
                              <w:jc w:val="center"/>
                              <w:rPr>
                                <w:rFonts w:cs="Calibri"/>
                                <w:b/>
                                <w:bCs/>
                                <w:color w:val="4472C4" w:themeColor="accent1"/>
                                <w:sz w:val="8"/>
                                <w:szCs w:val="8"/>
                              </w:rPr>
                            </w:pPr>
                          </w:p>
                          <w:p w14:paraId="2806E434" w14:textId="58D016D5" w:rsidR="00D66433" w:rsidRDefault="00970BAF" w:rsidP="00D66433">
                            <w:pPr>
                              <w:pBdr>
                                <w:top w:val="single" w:sz="24" w:space="8" w:color="4472C4" w:themeColor="accent1"/>
                                <w:bottom w:val="single" w:sz="24" w:space="8" w:color="4472C4" w:themeColor="accent1"/>
                              </w:pBdr>
                              <w:jc w:val="center"/>
                              <w:rPr>
                                <w:rFonts w:cs="Calibri"/>
                                <w:b/>
                                <w:bCs/>
                                <w:color w:val="4472C4" w:themeColor="accent1"/>
                                <w:sz w:val="28"/>
                                <w:szCs w:val="28"/>
                              </w:rPr>
                            </w:pPr>
                            <w:r w:rsidRPr="00970BAF">
                              <w:rPr>
                                <w:rFonts w:cs="Calibri"/>
                                <w:b/>
                                <w:bCs/>
                                <w:caps/>
                                <w:color w:val="4472C4" w:themeColor="accent1"/>
                                <w:sz w:val="28"/>
                                <w:szCs w:val="28"/>
                              </w:rPr>
                              <w:t xml:space="preserve">Website </w:t>
                            </w:r>
                            <w:r w:rsidR="008D236B">
                              <w:rPr>
                                <w:rFonts w:cs="Calibri"/>
                                <w:b/>
                                <w:bCs/>
                                <w:color w:val="4472C4" w:themeColor="accent1"/>
                                <w:sz w:val="28"/>
                                <w:szCs w:val="28"/>
                              </w:rPr>
                              <w:t>PRIVACY POLICY</w:t>
                            </w:r>
                          </w:p>
                          <w:p w14:paraId="2B6D6EEA" w14:textId="77777777" w:rsidR="00D66433" w:rsidRPr="009C04D2" w:rsidRDefault="00D66433" w:rsidP="00D66433">
                            <w:pPr>
                              <w:pBdr>
                                <w:top w:val="single" w:sz="24" w:space="8" w:color="4472C4" w:themeColor="accent1"/>
                                <w:bottom w:val="single" w:sz="24" w:space="8" w:color="4472C4" w:themeColor="accent1"/>
                              </w:pBdr>
                              <w:jc w:val="center"/>
                              <w:rPr>
                                <w:rFonts w:cs="Calibri"/>
                                <w:color w:val="EE0000"/>
                                <w:sz w:val="8"/>
                                <w:szCs w:val="8"/>
                              </w:rPr>
                            </w:pPr>
                          </w:p>
                          <w:p w14:paraId="6BAE2C48" w14:textId="5B040CD3" w:rsidR="008A5C4A" w:rsidRPr="008A5C4A" w:rsidRDefault="008A5C4A" w:rsidP="00D66433">
                            <w:pPr>
                              <w:pBdr>
                                <w:top w:val="single" w:sz="24" w:space="8" w:color="4472C4" w:themeColor="accent1"/>
                                <w:bottom w:val="single" w:sz="24" w:space="8" w:color="4472C4" w:themeColor="accent1"/>
                              </w:pBdr>
                              <w:jc w:val="center"/>
                              <w:rPr>
                                <w:rFonts w:cs="Arial"/>
                                <w:color w:val="EE0000"/>
                                <w:sz w:val="16"/>
                              </w:rPr>
                            </w:pPr>
                            <w:r w:rsidRPr="008A5C4A">
                              <w:rPr>
                                <w:rFonts w:cs="Arial"/>
                                <w:color w:val="EE0000"/>
                                <w:sz w:val="16"/>
                              </w:rPr>
                              <w:t>TR.WEB.TC.</w:t>
                            </w:r>
                            <w:r w:rsidR="00ED753F">
                              <w:rPr>
                                <w:rFonts w:cs="Arial"/>
                                <w:color w:val="EE0000"/>
                                <w:sz w:val="16"/>
                              </w:rPr>
                              <w:t>18</w:t>
                            </w:r>
                            <w:r w:rsidRPr="008A5C4A">
                              <w:rPr>
                                <w:rFonts w:cs="Arial"/>
                                <w:color w:val="EE0000"/>
                                <w:sz w:val="16"/>
                              </w:rPr>
                              <w:t xml:space="preserve"> </w:t>
                            </w:r>
                          </w:p>
                          <w:p w14:paraId="0D673706" w14:textId="086261F6" w:rsidR="00D66433" w:rsidRPr="00456322" w:rsidRDefault="008A5C4A" w:rsidP="00D66433">
                            <w:pPr>
                              <w:pBdr>
                                <w:top w:val="single" w:sz="24" w:space="8" w:color="4472C4" w:themeColor="accent1"/>
                                <w:bottom w:val="single" w:sz="24" w:space="8" w:color="4472C4" w:themeColor="accent1"/>
                              </w:pBdr>
                              <w:jc w:val="center"/>
                              <w:rPr>
                                <w:rFonts w:cs="Calibri"/>
                                <w:color w:val="EE0000"/>
                              </w:rPr>
                            </w:pPr>
                            <w:r w:rsidRPr="008A5C4A">
                              <w:rPr>
                                <w:rFonts w:cs="Arial"/>
                                <w:color w:val="EE0000"/>
                                <w:sz w:val="16"/>
                              </w:rPr>
                              <w:t>(January 2026</w:t>
                            </w:r>
                            <w:bookmarkEnd w:id="1"/>
                            <w:bookmarkEnd w:id="2"/>
                            <w:r w:rsidRPr="008A5C4A">
                              <w:rPr>
                                <w:rFonts w:cs="Arial"/>
                                <w:color w:val="EE0000"/>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300F8" id="_x0000_t202" coordsize="21600,21600" o:spt="202" path="m,l,21600r21600,l21600,xe">
                <v:stroke joinstyle="miter"/>
                <v:path gradientshapeok="t" o:connecttype="rect"/>
              </v:shapetype>
              <v:shape id="Text Box 2" o:spid="_x0000_s1026" type="#_x0000_t202" style="position:absolute;margin-left:28.5pt;margin-top:0;width:544.5pt;height:98.2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" filled="f" stroked="f">
                <v:textbox>
                  <w:txbxContent>
                    <w:p w14:paraId="3629F9CA" w14:textId="77777777" w:rsidR="00D66433" w:rsidRPr="00D22C64" w:rsidRDefault="00D66433" w:rsidP="00D66433">
                      <w:pPr>
                        <w:pBdr>
                          <w:top w:val="single" w:sz="24" w:space="8" w:color="4472C4" w:themeColor="accent1"/>
                          <w:bottom w:val="single" w:sz="24" w:space="8" w:color="4472C4" w:themeColor="accent1"/>
                        </w:pBdr>
                        <w:jc w:val="center"/>
                        <w:rPr>
                          <w:rFonts w:cs="Calibri"/>
                          <w:b/>
                          <w:bCs/>
                          <w:color w:val="4472C4" w:themeColor="accent1"/>
                          <w:sz w:val="28"/>
                          <w:szCs w:val="28"/>
                        </w:rPr>
                      </w:pPr>
                      <w:bookmarkStart w:id="3" w:name="_Hlk215563763"/>
                      <w:bookmarkStart w:id="4" w:name="_Hlk215563764"/>
                      <w:r w:rsidRPr="00D22C64">
                        <w:rPr>
                          <w:rFonts w:cs="Calibri"/>
                          <w:b/>
                          <w:bCs/>
                          <w:color w:val="4472C4" w:themeColor="accent1"/>
                          <w:sz w:val="28"/>
                          <w:szCs w:val="28"/>
                        </w:rPr>
                        <w:t>PROVINCIAL ENGINEERING</w:t>
                      </w:r>
                    </w:p>
                    <w:p w14:paraId="03607F79" w14:textId="77777777" w:rsidR="00D66433" w:rsidRPr="004D6244" w:rsidRDefault="00D66433" w:rsidP="00D66433">
                      <w:pPr>
                        <w:pBdr>
                          <w:top w:val="single" w:sz="24" w:space="8" w:color="4472C4" w:themeColor="accent1"/>
                          <w:bottom w:val="single" w:sz="24" w:space="8" w:color="4472C4" w:themeColor="accent1"/>
                        </w:pBdr>
                        <w:jc w:val="center"/>
                        <w:rPr>
                          <w:rFonts w:cs="Calibri"/>
                          <w:b/>
                          <w:bCs/>
                          <w:color w:val="4472C4" w:themeColor="accent1"/>
                          <w:sz w:val="8"/>
                          <w:szCs w:val="8"/>
                        </w:rPr>
                      </w:pPr>
                    </w:p>
                    <w:p w14:paraId="2806E434" w14:textId="58D016D5" w:rsidR="00D66433" w:rsidRDefault="00970BAF" w:rsidP="00D66433">
                      <w:pPr>
                        <w:pBdr>
                          <w:top w:val="single" w:sz="24" w:space="8" w:color="4472C4" w:themeColor="accent1"/>
                          <w:bottom w:val="single" w:sz="24" w:space="8" w:color="4472C4" w:themeColor="accent1"/>
                        </w:pBdr>
                        <w:jc w:val="center"/>
                        <w:rPr>
                          <w:rFonts w:cs="Calibri"/>
                          <w:b/>
                          <w:bCs/>
                          <w:color w:val="4472C4" w:themeColor="accent1"/>
                          <w:sz w:val="28"/>
                          <w:szCs w:val="28"/>
                        </w:rPr>
                      </w:pPr>
                      <w:r w:rsidRPr="00970BAF">
                        <w:rPr>
                          <w:rFonts w:cs="Calibri"/>
                          <w:b/>
                          <w:bCs/>
                          <w:caps/>
                          <w:color w:val="4472C4" w:themeColor="accent1"/>
                          <w:sz w:val="28"/>
                          <w:szCs w:val="28"/>
                        </w:rPr>
                        <w:t xml:space="preserve">Website </w:t>
                      </w:r>
                      <w:r w:rsidR="008D236B">
                        <w:rPr>
                          <w:rFonts w:cs="Calibri"/>
                          <w:b/>
                          <w:bCs/>
                          <w:color w:val="4472C4" w:themeColor="accent1"/>
                          <w:sz w:val="28"/>
                          <w:szCs w:val="28"/>
                        </w:rPr>
                        <w:t>PRIVACY POLICY</w:t>
                      </w:r>
                    </w:p>
                    <w:p w14:paraId="2B6D6EEA" w14:textId="77777777" w:rsidR="00D66433" w:rsidRPr="009C04D2" w:rsidRDefault="00D66433" w:rsidP="00D66433">
                      <w:pPr>
                        <w:pBdr>
                          <w:top w:val="single" w:sz="24" w:space="8" w:color="4472C4" w:themeColor="accent1"/>
                          <w:bottom w:val="single" w:sz="24" w:space="8" w:color="4472C4" w:themeColor="accent1"/>
                        </w:pBdr>
                        <w:jc w:val="center"/>
                        <w:rPr>
                          <w:rFonts w:cs="Calibri"/>
                          <w:color w:val="EE0000"/>
                          <w:sz w:val="8"/>
                          <w:szCs w:val="8"/>
                        </w:rPr>
                      </w:pPr>
                    </w:p>
                    <w:p w14:paraId="6BAE2C48" w14:textId="5B040CD3" w:rsidR="008A5C4A" w:rsidRPr="008A5C4A" w:rsidRDefault="008A5C4A" w:rsidP="00D66433">
                      <w:pPr>
                        <w:pBdr>
                          <w:top w:val="single" w:sz="24" w:space="8" w:color="4472C4" w:themeColor="accent1"/>
                          <w:bottom w:val="single" w:sz="24" w:space="8" w:color="4472C4" w:themeColor="accent1"/>
                        </w:pBdr>
                        <w:jc w:val="center"/>
                        <w:rPr>
                          <w:rFonts w:cs="Arial"/>
                          <w:color w:val="EE0000"/>
                          <w:sz w:val="16"/>
                        </w:rPr>
                      </w:pPr>
                      <w:r w:rsidRPr="008A5C4A">
                        <w:rPr>
                          <w:rFonts w:cs="Arial"/>
                          <w:color w:val="EE0000"/>
                          <w:sz w:val="16"/>
                        </w:rPr>
                        <w:t>TR.WEB.TC.</w:t>
                      </w:r>
                      <w:r w:rsidR="00ED753F">
                        <w:rPr>
                          <w:rFonts w:cs="Arial"/>
                          <w:color w:val="EE0000"/>
                          <w:sz w:val="16"/>
                        </w:rPr>
                        <w:t>18</w:t>
                      </w:r>
                      <w:r w:rsidRPr="008A5C4A">
                        <w:rPr>
                          <w:rFonts w:cs="Arial"/>
                          <w:color w:val="EE0000"/>
                          <w:sz w:val="16"/>
                        </w:rPr>
                        <w:t xml:space="preserve"> </w:t>
                      </w:r>
                    </w:p>
                    <w:p w14:paraId="0D673706" w14:textId="086261F6" w:rsidR="00D66433" w:rsidRPr="00456322" w:rsidRDefault="008A5C4A" w:rsidP="00D66433">
                      <w:pPr>
                        <w:pBdr>
                          <w:top w:val="single" w:sz="24" w:space="8" w:color="4472C4" w:themeColor="accent1"/>
                          <w:bottom w:val="single" w:sz="24" w:space="8" w:color="4472C4" w:themeColor="accent1"/>
                        </w:pBdr>
                        <w:jc w:val="center"/>
                        <w:rPr>
                          <w:rFonts w:cs="Calibri"/>
                          <w:color w:val="EE0000"/>
                        </w:rPr>
                      </w:pPr>
                      <w:r w:rsidRPr="008A5C4A">
                        <w:rPr>
                          <w:rFonts w:cs="Arial"/>
                          <w:color w:val="EE0000"/>
                          <w:sz w:val="16"/>
                        </w:rPr>
                        <w:t>(January 2026</w:t>
                      </w:r>
                      <w:bookmarkEnd w:id="3"/>
                      <w:bookmarkEnd w:id="4"/>
                      <w:r w:rsidRPr="008A5C4A">
                        <w:rPr>
                          <w:rFonts w:cs="Arial"/>
                          <w:color w:val="EE0000"/>
                          <w:sz w:val="16"/>
                        </w:rPr>
                        <w:t>)</w:t>
                      </w:r>
                    </w:p>
                  </w:txbxContent>
                </v:textbox>
                <w10:wrap type="topAndBottom" anchorx="page"/>
              </v:shape>
            </w:pict>
          </mc:Fallback>
        </mc:AlternateContent>
      </w:r>
      <w:bookmarkStart w:id="5" w:name="_Hlk218686948"/>
      <w:r w:rsidR="00970BAF">
        <w:rPr>
          <w:rFonts w:cs="Arial"/>
        </w:rPr>
        <w:t xml:space="preserve">Provincial Engineering </w:t>
      </w:r>
      <w:r w:rsidR="00D20150">
        <w:rPr>
          <w:rFonts w:cs="Arial"/>
        </w:rPr>
        <w:t xml:space="preserve">(Lancs) Ltd </w:t>
      </w:r>
      <w:r w:rsidR="00970BAF">
        <w:rPr>
          <w:rFonts w:cs="Arial"/>
        </w:rPr>
        <w:t>understands that your privacy is important to you and that you care about how your personal data is used</w:t>
      </w:r>
      <w:r w:rsidR="00970BAF" w:rsidRPr="00157C84">
        <w:t>.</w:t>
      </w:r>
      <w:r w:rsidR="00970BAF">
        <w:t xml:space="preserve"> We respect and value the privacy of</w:t>
      </w:r>
      <w:r w:rsidR="00970BAF" w:rsidRPr="002A3555">
        <w:rPr>
          <w:szCs w:val="22"/>
        </w:rPr>
        <w:t xml:space="preserve"> everyone who visits this website, </w:t>
      </w:r>
      <w:r w:rsidR="00F90222">
        <w:rPr>
          <w:szCs w:val="22"/>
        </w:rPr>
        <w:t>www.provincialengineering.co.uk</w:t>
      </w:r>
      <w:r w:rsidR="00970BAF" w:rsidRPr="002A3555">
        <w:rPr>
          <w:szCs w:val="22"/>
        </w:rPr>
        <w:t xml:space="preserve"> (“Our</w:t>
      </w:r>
      <w:r w:rsidR="00F90222">
        <w:rPr>
          <w:szCs w:val="22"/>
        </w:rPr>
        <w:t xml:space="preserve"> </w:t>
      </w:r>
      <w:r w:rsidR="00970BAF" w:rsidRPr="002A3555">
        <w:rPr>
          <w:szCs w:val="22"/>
        </w:rPr>
        <w:t>Site”)</w:t>
      </w:r>
      <w:r w:rsidR="00970BAF" w:rsidRPr="00193D31">
        <w:t xml:space="preserve"> </w:t>
      </w:r>
      <w:r w:rsidR="00970BAF">
        <w:t>and will only collect and use personal data in ways that are described here, and in a way that is consistent with</w:t>
      </w:r>
      <w:r w:rsidR="00C77F06">
        <w:t xml:space="preserve"> Our </w:t>
      </w:r>
      <w:r w:rsidR="00970BAF">
        <w:t>obligations and your rights under the law</w:t>
      </w:r>
      <w:r w:rsidR="00970BAF" w:rsidRPr="00193D31">
        <w:t>.</w:t>
      </w:r>
    </w:p>
    <w:p w14:paraId="4BC71D11" w14:textId="77777777" w:rsidR="00970BAF" w:rsidRPr="00193D31" w:rsidRDefault="00970BAF" w:rsidP="00970BAF"/>
    <w:p w14:paraId="30B2ECFE" w14:textId="7C96D4D1" w:rsidR="00970BAF" w:rsidRPr="00300C59" w:rsidRDefault="00970BAF" w:rsidP="00970BAF">
      <w:r w:rsidRPr="002A3555">
        <w:rPr>
          <w:szCs w:val="22"/>
        </w:rPr>
        <w:t xml:space="preserve">Please read this Privacy Policy carefully and ensure that you understand it. Your acceptance of </w:t>
      </w:r>
      <w:r>
        <w:rPr>
          <w:szCs w:val="22"/>
        </w:rPr>
        <w:t>this</w:t>
      </w:r>
      <w:r w:rsidRPr="002A3555">
        <w:rPr>
          <w:szCs w:val="22"/>
        </w:rPr>
        <w:t xml:space="preserve"> Privacy Policy </w:t>
      </w:r>
      <w:r w:rsidRPr="00193D31">
        <w:t>is requested</w:t>
      </w:r>
      <w:r w:rsidR="00FB73DA">
        <w:t xml:space="preserve"> when you visit and continue to use Our site</w:t>
      </w:r>
      <w:r w:rsidRPr="00300C59">
        <w:t>.</w:t>
      </w:r>
    </w:p>
    <w:p w14:paraId="657BFCA9" w14:textId="77777777" w:rsidR="008A5C4A" w:rsidRPr="008A5C4A" w:rsidRDefault="008A5C4A" w:rsidP="00C32EB9">
      <w:pPr>
        <w:pStyle w:val="Style2n"/>
      </w:pPr>
    </w:p>
    <w:p w14:paraId="466AA6AD" w14:textId="7ECF8D06" w:rsidR="008A5C4A" w:rsidRDefault="008A5C4A" w:rsidP="000A5369">
      <w:pPr>
        <w:pStyle w:val="Style2n"/>
        <w:ind w:left="0"/>
      </w:pPr>
      <w:r w:rsidRPr="008A5C4A">
        <w:t>These Terms and Conditions were last updated on 0</w:t>
      </w:r>
      <w:r w:rsidR="00ED753F">
        <w:t>8</w:t>
      </w:r>
      <w:r w:rsidRPr="008A5C4A">
        <w:t xml:space="preserve">/01/2026. </w:t>
      </w:r>
    </w:p>
    <w:p w14:paraId="5F011937" w14:textId="77777777" w:rsidR="008A5C4A" w:rsidRPr="008A5C4A" w:rsidRDefault="008A5C4A" w:rsidP="000A5369">
      <w:pPr>
        <w:pStyle w:val="Style2n"/>
        <w:ind w:left="0"/>
      </w:pPr>
    </w:p>
    <w:p w14:paraId="04890721" w14:textId="77777777" w:rsidR="008A5C4A" w:rsidRDefault="008A5C4A" w:rsidP="000A5369">
      <w:pPr>
        <w:pStyle w:val="Style2n"/>
        <w:ind w:left="0"/>
      </w:pPr>
      <w:r w:rsidRPr="008A5C4A">
        <w:t>Your agreement to comply with these Terms and Conditions is indicated by your use of Our Site. If you do not agree to these Terms and Conditions, you must stop using Our Site immediately.</w:t>
      </w:r>
    </w:p>
    <w:p w14:paraId="68B6DBC5" w14:textId="77777777" w:rsidR="008A5C4A" w:rsidRPr="008A5C4A" w:rsidRDefault="008A5C4A" w:rsidP="00C32EB9">
      <w:pPr>
        <w:pStyle w:val="Style2n"/>
      </w:pPr>
    </w:p>
    <w:bookmarkEnd w:id="5"/>
    <w:p w14:paraId="40E8DC56" w14:textId="77777777" w:rsidR="008A5C4A" w:rsidRPr="008A5C4A" w:rsidRDefault="008A5C4A" w:rsidP="00C32EB9">
      <w:pPr>
        <w:pStyle w:val="Style1"/>
      </w:pPr>
      <w:r w:rsidRPr="008A5C4A">
        <w:t xml:space="preserve">Definitions and Interpretation </w:t>
      </w:r>
    </w:p>
    <w:p w14:paraId="7BBEB9B6" w14:textId="77777777" w:rsidR="00ED753F" w:rsidRPr="00300C59" w:rsidRDefault="00ED753F" w:rsidP="00D00EED">
      <w:pPr>
        <w:pStyle w:val="Style2n"/>
      </w:pPr>
      <w:r w:rsidRPr="00300C59">
        <w:t xml:space="preserve">In this Policy the following terms shall have the following meanings:  </w:t>
      </w:r>
    </w:p>
    <w:p w14:paraId="5EE7733A" w14:textId="77777777" w:rsidR="00ED753F" w:rsidRPr="00300C59" w:rsidRDefault="00ED753F" w:rsidP="00C32EB9">
      <w:pPr>
        <w:pStyle w:val="Style1"/>
        <w:numPr>
          <w:ilvl w:val="0"/>
          <w:numId w:val="0"/>
        </w:numPr>
        <w:ind w:left="709"/>
      </w:pPr>
    </w:p>
    <w:tbl>
      <w:tblPr>
        <w:tblW w:w="0" w:type="auto"/>
        <w:tblInd w:w="817" w:type="dxa"/>
        <w:tblCellMar>
          <w:top w:w="28" w:type="dxa"/>
          <w:left w:w="28" w:type="dxa"/>
          <w:bottom w:w="142" w:type="dxa"/>
          <w:right w:w="28" w:type="dxa"/>
        </w:tblCellMar>
        <w:tblLook w:val="0000" w:firstRow="0" w:lastRow="0" w:firstColumn="0" w:lastColumn="0" w:noHBand="0" w:noVBand="0"/>
      </w:tblPr>
      <w:tblGrid>
        <w:gridCol w:w="1310"/>
        <w:gridCol w:w="8646"/>
      </w:tblGrid>
      <w:tr w:rsidR="00ED753F" w:rsidRPr="00300C59" w14:paraId="0FB54859" w14:textId="77777777" w:rsidTr="00A04A07">
        <w:trPr>
          <w:cantSplit/>
        </w:trPr>
        <w:tc>
          <w:tcPr>
            <w:tcW w:w="1310" w:type="dxa"/>
          </w:tcPr>
          <w:p w14:paraId="703C5880" w14:textId="77777777" w:rsidR="00ED753F" w:rsidRPr="00300C59" w:rsidRDefault="00ED753F" w:rsidP="00F62E98">
            <w:pPr>
              <w:widowControl/>
              <w:overflowPunct/>
              <w:autoSpaceDE/>
              <w:autoSpaceDN/>
              <w:adjustRightInd/>
              <w:ind w:left="142" w:hanging="142"/>
              <w:jc w:val="left"/>
              <w:textAlignment w:val="auto"/>
              <w:rPr>
                <w:rFonts w:cs="Arial"/>
                <w:b/>
                <w:bCs/>
              </w:rPr>
            </w:pPr>
            <w:r w:rsidRPr="00300C59">
              <w:rPr>
                <w:rFonts w:cs="Arial"/>
                <w:b/>
                <w:bCs/>
              </w:rPr>
              <w:t>“Account”</w:t>
            </w:r>
          </w:p>
        </w:tc>
        <w:tc>
          <w:tcPr>
            <w:tcW w:w="8646" w:type="dxa"/>
          </w:tcPr>
          <w:p w14:paraId="561C1DEF" w14:textId="45AE14D3" w:rsidR="00ED753F" w:rsidRPr="00300C59" w:rsidRDefault="00ED753F" w:rsidP="00F62E98">
            <w:pPr>
              <w:widowControl/>
              <w:overflowPunct/>
              <w:autoSpaceDE/>
              <w:autoSpaceDN/>
              <w:adjustRightInd/>
              <w:textAlignment w:val="auto"/>
              <w:rPr>
                <w:rFonts w:cs="Arial"/>
                <w:szCs w:val="22"/>
              </w:rPr>
            </w:pPr>
            <w:r w:rsidRPr="00300C59">
              <w:rPr>
                <w:rFonts w:cs="Arial"/>
                <w:szCs w:val="22"/>
              </w:rPr>
              <w:t>means an account required to access and/or use certain areas and features of</w:t>
            </w:r>
            <w:r>
              <w:rPr>
                <w:rFonts w:cs="Arial"/>
                <w:szCs w:val="22"/>
              </w:rPr>
              <w:t xml:space="preserve"> Our </w:t>
            </w:r>
            <w:r w:rsidRPr="00300C59">
              <w:rPr>
                <w:rFonts w:cs="Arial"/>
                <w:szCs w:val="22"/>
              </w:rPr>
              <w:t>Site;</w:t>
            </w:r>
          </w:p>
        </w:tc>
      </w:tr>
      <w:tr w:rsidR="00ED753F" w:rsidRPr="00300C59" w14:paraId="507885E2" w14:textId="77777777" w:rsidTr="00A04A07">
        <w:trPr>
          <w:cantSplit/>
        </w:trPr>
        <w:tc>
          <w:tcPr>
            <w:tcW w:w="1310" w:type="dxa"/>
          </w:tcPr>
          <w:p w14:paraId="38A52EBD" w14:textId="77777777" w:rsidR="00ED753F" w:rsidRPr="00300C59" w:rsidRDefault="00ED753F" w:rsidP="00F62E98">
            <w:pPr>
              <w:widowControl/>
              <w:overflowPunct/>
              <w:autoSpaceDE/>
              <w:autoSpaceDN/>
              <w:adjustRightInd/>
              <w:ind w:left="142" w:hanging="142"/>
              <w:jc w:val="left"/>
              <w:textAlignment w:val="auto"/>
              <w:rPr>
                <w:rFonts w:cs="Arial"/>
                <w:b/>
                <w:bCs/>
              </w:rPr>
            </w:pPr>
            <w:r w:rsidRPr="00300C59">
              <w:rPr>
                <w:rFonts w:cs="Arial"/>
                <w:b/>
                <w:bCs/>
              </w:rPr>
              <w:t>“Cookie”</w:t>
            </w:r>
          </w:p>
        </w:tc>
        <w:tc>
          <w:tcPr>
            <w:tcW w:w="8646" w:type="dxa"/>
          </w:tcPr>
          <w:p w14:paraId="33FEC92D" w14:textId="4261BBD1" w:rsidR="00ED753F" w:rsidRPr="00300C59" w:rsidRDefault="00ED753F" w:rsidP="00F62E98">
            <w:pPr>
              <w:widowControl/>
              <w:overflowPunct/>
              <w:autoSpaceDE/>
              <w:autoSpaceDN/>
              <w:adjustRightInd/>
              <w:textAlignment w:val="auto"/>
              <w:rPr>
                <w:rFonts w:cs="Arial"/>
                <w:b/>
                <w:szCs w:val="22"/>
              </w:rPr>
            </w:pPr>
            <w:r w:rsidRPr="00300C59">
              <w:rPr>
                <w:rFonts w:cs="Arial"/>
                <w:szCs w:val="22"/>
              </w:rPr>
              <w:t>means a small text file placed on your computer or device by</w:t>
            </w:r>
            <w:r>
              <w:rPr>
                <w:rFonts w:cs="Arial"/>
                <w:szCs w:val="22"/>
              </w:rPr>
              <w:t xml:space="preserve"> Our </w:t>
            </w:r>
            <w:r w:rsidRPr="00300C59">
              <w:rPr>
                <w:rFonts w:cs="Arial"/>
                <w:szCs w:val="22"/>
              </w:rPr>
              <w:t>Site when you visit certain parts of</w:t>
            </w:r>
            <w:r>
              <w:rPr>
                <w:rFonts w:cs="Arial"/>
                <w:szCs w:val="22"/>
              </w:rPr>
              <w:t xml:space="preserve"> Our </w:t>
            </w:r>
            <w:r w:rsidRPr="00300C59">
              <w:rPr>
                <w:rFonts w:cs="Arial"/>
                <w:szCs w:val="22"/>
              </w:rPr>
              <w:t>Site and/or when you use certain features of</w:t>
            </w:r>
            <w:r>
              <w:rPr>
                <w:rFonts w:cs="Arial"/>
                <w:szCs w:val="22"/>
              </w:rPr>
              <w:t xml:space="preserve"> Our </w:t>
            </w:r>
            <w:r w:rsidRPr="00300C59">
              <w:rPr>
                <w:rFonts w:cs="Arial"/>
                <w:szCs w:val="22"/>
              </w:rPr>
              <w:t>Site. Details of the Cookies used by</w:t>
            </w:r>
            <w:r>
              <w:rPr>
                <w:rFonts w:cs="Arial"/>
                <w:szCs w:val="22"/>
              </w:rPr>
              <w:t xml:space="preserve"> Our </w:t>
            </w:r>
            <w:r w:rsidRPr="00300C59">
              <w:rPr>
                <w:rFonts w:cs="Arial"/>
                <w:szCs w:val="22"/>
              </w:rPr>
              <w:t xml:space="preserve">Site are set out in </w:t>
            </w:r>
            <w:r>
              <w:rPr>
                <w:rFonts w:cs="Arial"/>
                <w:szCs w:val="22"/>
              </w:rPr>
              <w:t>Part</w:t>
            </w:r>
            <w:r w:rsidRPr="00300C59">
              <w:rPr>
                <w:rFonts w:cs="Arial"/>
                <w:szCs w:val="22"/>
              </w:rPr>
              <w:t xml:space="preserve"> 1</w:t>
            </w:r>
            <w:r>
              <w:rPr>
                <w:rFonts w:cs="Arial"/>
                <w:szCs w:val="22"/>
              </w:rPr>
              <w:t>4</w:t>
            </w:r>
            <w:r w:rsidRPr="00300C59">
              <w:rPr>
                <w:rFonts w:cs="Arial"/>
                <w:szCs w:val="22"/>
              </w:rPr>
              <w:t>, below;</w:t>
            </w:r>
            <w:r>
              <w:rPr>
                <w:rFonts w:cs="Arial"/>
                <w:szCs w:val="22"/>
              </w:rPr>
              <w:t xml:space="preserve"> and</w:t>
            </w:r>
          </w:p>
        </w:tc>
      </w:tr>
      <w:tr w:rsidR="00A04A07" w:rsidRPr="00300C59" w14:paraId="511A1234" w14:textId="77777777" w:rsidTr="00A04A07">
        <w:trPr>
          <w:cantSplit/>
        </w:trPr>
        <w:tc>
          <w:tcPr>
            <w:tcW w:w="1310" w:type="dxa"/>
          </w:tcPr>
          <w:p w14:paraId="52E8BA23" w14:textId="18F89E64" w:rsidR="00A04A07" w:rsidRPr="00300C59" w:rsidRDefault="00A04A07" w:rsidP="00F62E98">
            <w:pPr>
              <w:widowControl/>
              <w:overflowPunct/>
              <w:autoSpaceDE/>
              <w:autoSpaceDN/>
              <w:adjustRightInd/>
              <w:ind w:left="142" w:hanging="142"/>
              <w:jc w:val="left"/>
              <w:textAlignment w:val="auto"/>
              <w:rPr>
                <w:rFonts w:cs="Arial"/>
                <w:b/>
                <w:bCs/>
              </w:rPr>
            </w:pPr>
            <w:r w:rsidRPr="00A04A07">
              <w:rPr>
                <w:rFonts w:cs="Arial"/>
                <w:b/>
                <w:bCs/>
              </w:rPr>
              <w:t>“We /Us/Our”</w:t>
            </w:r>
          </w:p>
        </w:tc>
        <w:tc>
          <w:tcPr>
            <w:tcW w:w="8646" w:type="dxa"/>
          </w:tcPr>
          <w:p w14:paraId="4539AFCD" w14:textId="7029A17F" w:rsidR="00A04A07" w:rsidRPr="00300C59" w:rsidRDefault="00200018" w:rsidP="00F62E98">
            <w:pPr>
              <w:widowControl/>
              <w:overflowPunct/>
              <w:autoSpaceDE/>
              <w:autoSpaceDN/>
              <w:adjustRightInd/>
              <w:textAlignment w:val="auto"/>
              <w:rPr>
                <w:rFonts w:cs="Arial"/>
                <w:szCs w:val="22"/>
              </w:rPr>
            </w:pPr>
            <w:r w:rsidRPr="00200018">
              <w:rPr>
                <w:rFonts w:cs="Arial"/>
                <w:szCs w:val="22"/>
              </w:rPr>
              <w:t>means any and all text, images, audio, video, scripts, code, software, databases and any other form of information capable of being stored on a computer that appears on, or forms part of, Our Site; and means Provincial Engineering (Lancs) Ltd a company registered in England and Wales under number 06815897, whose registered office is at Unit 2 Waterside Ind Estate, Colne, Lancs, BB8 0TA</w:t>
            </w:r>
          </w:p>
        </w:tc>
      </w:tr>
    </w:tbl>
    <w:p w14:paraId="79F7D198" w14:textId="77777777" w:rsidR="008A5C4A" w:rsidRPr="008A5C4A" w:rsidRDefault="008A5C4A" w:rsidP="00F62E98">
      <w:pPr>
        <w:jc w:val="left"/>
        <w:rPr>
          <w:rFonts w:asciiTheme="minorHAnsi" w:hAnsiTheme="minorHAnsi" w:cstheme="minorHAnsi"/>
        </w:rPr>
      </w:pPr>
    </w:p>
    <w:p w14:paraId="3330B792" w14:textId="77777777" w:rsidR="008A5C4A" w:rsidRPr="008A5C4A" w:rsidRDefault="008A5C4A" w:rsidP="00C32EB9">
      <w:pPr>
        <w:pStyle w:val="Style1"/>
      </w:pPr>
      <w:r w:rsidRPr="008A5C4A">
        <w:t>Information About Us</w:t>
      </w:r>
    </w:p>
    <w:p w14:paraId="6EFF1F8C" w14:textId="26842458" w:rsidR="008A5C4A" w:rsidRPr="00F90058" w:rsidRDefault="008A5C4A" w:rsidP="00C32EB9">
      <w:pPr>
        <w:pStyle w:val="Style2"/>
      </w:pPr>
      <w:r w:rsidRPr="008A5C4A">
        <w:t>Our Site is operated by 123 Reg</w:t>
      </w:r>
      <w:r w:rsidRPr="008A5C4A">
        <w:rPr>
          <w:b/>
          <w:bCs/>
        </w:rPr>
        <w:t xml:space="preserve"> </w:t>
      </w:r>
    </w:p>
    <w:p w14:paraId="779BFF36" w14:textId="549D496F" w:rsidR="00F90058" w:rsidRPr="00F90058" w:rsidRDefault="00F90058" w:rsidP="00C32EB9">
      <w:pPr>
        <w:pStyle w:val="Style2"/>
      </w:pPr>
      <w:r w:rsidRPr="00F90058">
        <w:t>Data Protection Officer: Christine Allko</w:t>
      </w:r>
    </w:p>
    <w:p w14:paraId="14193503" w14:textId="43B105A8" w:rsidR="00DC4A2C" w:rsidRDefault="00DC4A2C" w:rsidP="00C32EB9">
      <w:pPr>
        <w:pStyle w:val="Style2"/>
      </w:pPr>
      <w:r>
        <w:t xml:space="preserve">Email: </w:t>
      </w:r>
      <w:hyperlink r:id="rId7" w:history="1">
        <w:r w:rsidRPr="002D5723">
          <w:rPr>
            <w:rStyle w:val="Hyperlink"/>
          </w:rPr>
          <w:t>info@provincialengineering.co.uk</w:t>
        </w:r>
      </w:hyperlink>
    </w:p>
    <w:p w14:paraId="4847394D" w14:textId="32CF84D1" w:rsidR="00DC4A2C" w:rsidRDefault="00DC4A2C" w:rsidP="00C32EB9">
      <w:pPr>
        <w:pStyle w:val="Style2"/>
      </w:pPr>
      <w:r>
        <w:t>Telephone: 01282 863893</w:t>
      </w:r>
    </w:p>
    <w:p w14:paraId="20E4B41E" w14:textId="32842F59" w:rsidR="008A5C4A" w:rsidRDefault="008A5C4A" w:rsidP="00C32EB9">
      <w:pPr>
        <w:pStyle w:val="Style2"/>
      </w:pPr>
      <w:r w:rsidRPr="008A5C4A">
        <w:t xml:space="preserve">We are accredited ISO:9001 by Interface NRM, e-Innovation Centre, University of Wolverhampton, Telford Campus, </w:t>
      </w:r>
      <w:proofErr w:type="spellStart"/>
      <w:r w:rsidRPr="008A5C4A">
        <w:t>Priorslee</w:t>
      </w:r>
      <w:proofErr w:type="spellEnd"/>
      <w:r w:rsidRPr="008A5C4A">
        <w:t>, Telford, Shropshire, TF2 9FT. Phone: 01952 288325</w:t>
      </w:r>
      <w:r w:rsidR="00A90B42">
        <w:t xml:space="preserve"> </w:t>
      </w:r>
    </w:p>
    <w:p w14:paraId="48D19ACC" w14:textId="77777777" w:rsidR="00F62E98" w:rsidRPr="008A5C4A" w:rsidRDefault="00F62E98" w:rsidP="00DC4A2C">
      <w:pPr>
        <w:pStyle w:val="Style2n"/>
        <w:ind w:left="0"/>
      </w:pPr>
    </w:p>
    <w:p w14:paraId="586B118A" w14:textId="331DD008" w:rsidR="00572473" w:rsidRPr="002A3555" w:rsidRDefault="00572473" w:rsidP="00C32EB9">
      <w:pPr>
        <w:pStyle w:val="Style1"/>
      </w:pPr>
      <w:r w:rsidRPr="002A3555">
        <w:t>What Does This Policy Cover?</w:t>
      </w:r>
    </w:p>
    <w:p w14:paraId="54373072" w14:textId="0BF139A1" w:rsidR="00DD2904" w:rsidRDefault="00572473" w:rsidP="00C32EB9">
      <w:pPr>
        <w:pStyle w:val="Style2n"/>
      </w:pPr>
      <w:r w:rsidRPr="002A3555">
        <w:t xml:space="preserve">This Privacy Policy applies only to your use of Our Site. Our Site may contain links to other websites. Please note that </w:t>
      </w:r>
      <w:r w:rsidR="00466905">
        <w:t>We h</w:t>
      </w:r>
      <w:r w:rsidRPr="002A3555">
        <w:t xml:space="preserve">ave no control over how your data is collected, stored, or used by other websites and </w:t>
      </w:r>
      <w:r w:rsidR="0018287F" w:rsidRPr="0018287F">
        <w:rPr>
          <w:bCs/>
        </w:rPr>
        <w:t>We</w:t>
      </w:r>
      <w:r w:rsidR="0018287F">
        <w:rPr>
          <w:b/>
        </w:rPr>
        <w:t xml:space="preserve"> </w:t>
      </w:r>
      <w:r w:rsidRPr="002A3555">
        <w:t>advise you to check the privacy policies of any such websites before providing any data to them.</w:t>
      </w:r>
    </w:p>
    <w:p w14:paraId="3CEC2726" w14:textId="77777777" w:rsidR="00F62E98" w:rsidRDefault="00F62E98" w:rsidP="00C32EB9">
      <w:pPr>
        <w:pStyle w:val="Style2n"/>
      </w:pPr>
    </w:p>
    <w:p w14:paraId="40D0CEE3" w14:textId="2EBF01C4" w:rsidR="008628DF" w:rsidRDefault="008628DF" w:rsidP="00C32EB9">
      <w:pPr>
        <w:pStyle w:val="Style1"/>
      </w:pPr>
      <w:r>
        <w:t xml:space="preserve">What is </w:t>
      </w:r>
      <w:r w:rsidR="0018287F">
        <w:t>Personal Data?</w:t>
      </w:r>
    </w:p>
    <w:p w14:paraId="324A85C5" w14:textId="32FD7727" w:rsidR="00F62E98" w:rsidRDefault="00F62E98" w:rsidP="00C32EB9">
      <w:pPr>
        <w:pStyle w:val="Style1"/>
        <w:numPr>
          <w:ilvl w:val="0"/>
          <w:numId w:val="0"/>
        </w:numPr>
        <w:ind w:left="426"/>
        <w:rPr>
          <w:b w:val="0"/>
          <w:bCs w:val="0"/>
        </w:rPr>
      </w:pPr>
      <w:r w:rsidRPr="00FE7611">
        <w:rPr>
          <w:b w:val="0"/>
          <w:bCs w:val="0"/>
        </w:rPr>
        <w:t>Personal data is defined by the UK GDPR and the Data Protection Act 2018 (collectively, “the Data Protection Legislation”) as ‘any information relating to an identifiable person who can be directly or indirectly identified in particular by reference to an identifier’.</w:t>
      </w:r>
    </w:p>
    <w:p w14:paraId="411B81D1" w14:textId="77777777" w:rsidR="008628DF" w:rsidRPr="00FE7611" w:rsidRDefault="008628DF" w:rsidP="00C32EB9">
      <w:pPr>
        <w:pStyle w:val="Style1"/>
        <w:numPr>
          <w:ilvl w:val="0"/>
          <w:numId w:val="0"/>
        </w:numPr>
        <w:ind w:left="426"/>
        <w:rPr>
          <w:b w:val="0"/>
          <w:bCs w:val="0"/>
        </w:rPr>
      </w:pPr>
    </w:p>
    <w:p w14:paraId="15AC237C" w14:textId="1563DC0C" w:rsidR="00F62E98" w:rsidRDefault="008628DF" w:rsidP="00C32EB9">
      <w:pPr>
        <w:pStyle w:val="Style2n"/>
      </w:pPr>
      <w:r w:rsidRPr="008628DF">
        <w:t>Personal data is, in simpler terms, any information about you that enables you to be identified. Personal data covers obvious information such as your name and contact details but it also covers less obvious information such as identification numbers, electronic location data, and other online identifiers.</w:t>
      </w:r>
    </w:p>
    <w:p w14:paraId="2AD624F6" w14:textId="77777777" w:rsidR="0018287F" w:rsidRPr="008628DF" w:rsidRDefault="0018287F" w:rsidP="00C32EB9">
      <w:pPr>
        <w:pStyle w:val="Style2n"/>
      </w:pPr>
    </w:p>
    <w:p w14:paraId="32212FC1" w14:textId="77777777" w:rsidR="00FE7611" w:rsidRDefault="00FE7611" w:rsidP="00C32EB9">
      <w:pPr>
        <w:pStyle w:val="Style1"/>
      </w:pPr>
      <w:r>
        <w:t>What Are My</w:t>
      </w:r>
      <w:r w:rsidRPr="002A3555">
        <w:t xml:space="preserve"> Rights</w:t>
      </w:r>
      <w:r>
        <w:t>?</w:t>
      </w:r>
    </w:p>
    <w:p w14:paraId="2EA00974" w14:textId="1E29FBE6" w:rsidR="00FE7611" w:rsidRDefault="00FE7611" w:rsidP="00C32EB9">
      <w:pPr>
        <w:pStyle w:val="Style1"/>
        <w:numPr>
          <w:ilvl w:val="0"/>
          <w:numId w:val="0"/>
        </w:numPr>
        <w:ind w:left="426"/>
        <w:rPr>
          <w:b w:val="0"/>
          <w:bCs w:val="0"/>
        </w:rPr>
      </w:pPr>
      <w:r w:rsidRPr="00FE7611">
        <w:rPr>
          <w:b w:val="0"/>
          <w:bCs w:val="0"/>
        </w:rPr>
        <w:t xml:space="preserve">Under the Data Protection Legislation, you have the following rights, which </w:t>
      </w:r>
      <w:r w:rsidR="0018287F">
        <w:rPr>
          <w:b w:val="0"/>
          <w:bCs w:val="0"/>
        </w:rPr>
        <w:t xml:space="preserve">We </w:t>
      </w:r>
      <w:r w:rsidRPr="00FE7611">
        <w:rPr>
          <w:b w:val="0"/>
          <w:bCs w:val="0"/>
        </w:rPr>
        <w:t>will always work to uphold:</w:t>
      </w:r>
    </w:p>
    <w:p w14:paraId="6B8EB544" w14:textId="77777777" w:rsidR="00F22504" w:rsidRPr="00F22504" w:rsidRDefault="00F22504" w:rsidP="00C32EB9">
      <w:pPr>
        <w:pStyle w:val="Style1"/>
        <w:numPr>
          <w:ilvl w:val="0"/>
          <w:numId w:val="0"/>
        </w:numPr>
        <w:ind w:left="426"/>
        <w:rPr>
          <w:b w:val="0"/>
          <w:bCs w:val="0"/>
        </w:rPr>
      </w:pPr>
    </w:p>
    <w:p w14:paraId="2EAD0BF2" w14:textId="619066AF" w:rsidR="0088653A" w:rsidRPr="00171D4F" w:rsidRDefault="00F22504" w:rsidP="00C32EB9">
      <w:pPr>
        <w:pStyle w:val="Style2"/>
      </w:pPr>
      <w:r>
        <w:t>The right to be informed about Our collection and use of your personal data. This Privacy Policy should tell you everything you need to know, but you can always contact Us to find out more or to ask any questions regarding the details within this Policy.</w:t>
      </w:r>
    </w:p>
    <w:p w14:paraId="56852905" w14:textId="39B8CEB0" w:rsidR="0088653A" w:rsidRPr="00171D4F" w:rsidRDefault="0088653A" w:rsidP="00C32EB9">
      <w:pPr>
        <w:pStyle w:val="Style2"/>
      </w:pPr>
      <w:r w:rsidRPr="00171D4F">
        <w:lastRenderedPageBreak/>
        <w:t xml:space="preserve">The right to access the personal data </w:t>
      </w:r>
      <w:r w:rsidR="0040535B" w:rsidRPr="00171D4F">
        <w:t xml:space="preserve">We </w:t>
      </w:r>
      <w:r w:rsidRPr="00171D4F">
        <w:t>hold about you. Part 13 will tell you how to do this.</w:t>
      </w:r>
    </w:p>
    <w:p w14:paraId="4D839030" w14:textId="5628E519" w:rsidR="0088653A" w:rsidRPr="00171D4F" w:rsidRDefault="0088653A" w:rsidP="00C32EB9">
      <w:pPr>
        <w:pStyle w:val="Style2"/>
      </w:pPr>
      <w:r w:rsidRPr="00171D4F">
        <w:t xml:space="preserve">The right to have your personal data rectified if any of your personal data held by </w:t>
      </w:r>
      <w:r w:rsidR="00952635" w:rsidRPr="00171D4F">
        <w:t>Us</w:t>
      </w:r>
      <w:r w:rsidRPr="00171D4F">
        <w:t xml:space="preserve"> is inaccurate or incomplete. Please contact </w:t>
      </w:r>
      <w:r w:rsidR="006F13D8" w:rsidRPr="00171D4F">
        <w:t xml:space="preserve">Us </w:t>
      </w:r>
      <w:r w:rsidRPr="00171D4F">
        <w:t>using the details in Part 15 to find out more.</w:t>
      </w:r>
    </w:p>
    <w:p w14:paraId="4B3F6671" w14:textId="7D1C65BA" w:rsidR="0088653A" w:rsidRPr="00197A63" w:rsidRDefault="0088653A" w:rsidP="00C32EB9">
      <w:pPr>
        <w:pStyle w:val="Style2"/>
        <w:rPr>
          <w:bCs/>
        </w:rPr>
      </w:pPr>
      <w:r w:rsidRPr="00171D4F">
        <w:t>The right to be forgotten, i.e. the right to ask</w:t>
      </w:r>
      <w:r w:rsidR="006F13D8" w:rsidRPr="00171D4F">
        <w:t xml:space="preserve"> Us </w:t>
      </w:r>
      <w:r w:rsidRPr="00171D4F">
        <w:t>to delete or otherwise</w:t>
      </w:r>
      <w:r>
        <w:t xml:space="preserve"> dispose of any of your personal data that</w:t>
      </w:r>
      <w:r w:rsidR="0040535B">
        <w:rPr>
          <w:b/>
        </w:rPr>
        <w:t xml:space="preserve"> </w:t>
      </w:r>
      <w:r w:rsidR="0040535B" w:rsidRPr="00197A63">
        <w:rPr>
          <w:bCs/>
        </w:rPr>
        <w:t>We</w:t>
      </w:r>
      <w:r w:rsidR="0040535B">
        <w:rPr>
          <w:b/>
        </w:rPr>
        <w:t xml:space="preserve"> </w:t>
      </w:r>
      <w:r>
        <w:t>hold. Please contact</w:t>
      </w:r>
      <w:r w:rsidR="006F13D8" w:rsidRPr="00197A63">
        <w:rPr>
          <w:bCs/>
        </w:rPr>
        <w:t xml:space="preserve"> Us </w:t>
      </w:r>
      <w:r w:rsidRPr="00197A63">
        <w:rPr>
          <w:bCs/>
        </w:rPr>
        <w:t xml:space="preserve">using the details </w:t>
      </w:r>
      <w:r w:rsidRPr="00171D4F">
        <w:rPr>
          <w:bCs/>
        </w:rPr>
        <w:t>in Part 15</w:t>
      </w:r>
      <w:r w:rsidRPr="00197A63">
        <w:rPr>
          <w:bCs/>
        </w:rPr>
        <w:t xml:space="preserve"> to find out more.</w:t>
      </w:r>
    </w:p>
    <w:p w14:paraId="5A49D132" w14:textId="77777777" w:rsidR="0088653A" w:rsidRDefault="0088653A" w:rsidP="00C32EB9">
      <w:pPr>
        <w:pStyle w:val="Style2"/>
      </w:pPr>
      <w:r>
        <w:t>The right to restrict (i.e. prevent) the processing of your personal data.</w:t>
      </w:r>
    </w:p>
    <w:p w14:paraId="5CEB4454" w14:textId="457790FF" w:rsidR="0088653A" w:rsidRDefault="0088653A" w:rsidP="00C32EB9">
      <w:pPr>
        <w:pStyle w:val="Style2"/>
      </w:pPr>
      <w:r>
        <w:t>The right to object to</w:t>
      </w:r>
      <w:r w:rsidR="006F13D8" w:rsidRPr="00197A63">
        <w:rPr>
          <w:bCs/>
        </w:rPr>
        <w:t xml:space="preserve"> Us</w:t>
      </w:r>
      <w:r w:rsidR="006F13D8">
        <w:rPr>
          <w:b/>
        </w:rPr>
        <w:t xml:space="preserve"> </w:t>
      </w:r>
      <w:r>
        <w:t>using your personal data for a particular purpose or purposes.</w:t>
      </w:r>
    </w:p>
    <w:p w14:paraId="48A92A33" w14:textId="186C50DD" w:rsidR="0088653A" w:rsidRDefault="0088653A" w:rsidP="00C32EB9">
      <w:pPr>
        <w:pStyle w:val="Style2"/>
      </w:pPr>
      <w:r w:rsidRPr="007F4EAA">
        <w:t xml:space="preserve">The right to withdraw consent. </w:t>
      </w:r>
      <w:r w:rsidRPr="00197A63">
        <w:t xml:space="preserve">This means that, if </w:t>
      </w:r>
      <w:r w:rsidR="00197A63" w:rsidRPr="00197A63">
        <w:t xml:space="preserve">We are </w:t>
      </w:r>
      <w:r w:rsidRPr="00197A63">
        <w:t>relying</w:t>
      </w:r>
      <w:r w:rsidRPr="007F4EAA">
        <w:t xml:space="preserve"> on your consent as the legal basis for using your personal data, you are free to withdraw that consent at any time</w:t>
      </w:r>
      <w:r>
        <w:t>.</w:t>
      </w:r>
    </w:p>
    <w:p w14:paraId="1CC4BEA5" w14:textId="2E6FEC30" w:rsidR="0088653A" w:rsidRPr="00197A63" w:rsidRDefault="0088653A" w:rsidP="00C32EB9">
      <w:pPr>
        <w:pStyle w:val="Style2"/>
        <w:rPr>
          <w:bCs/>
        </w:rPr>
      </w:pPr>
      <w:r>
        <w:t>The right to data portability. This means that, if you have provided personal data to</w:t>
      </w:r>
      <w:r w:rsidR="006F13D8" w:rsidRPr="00197A63">
        <w:rPr>
          <w:bCs/>
        </w:rPr>
        <w:t xml:space="preserve"> Us </w:t>
      </w:r>
      <w:r w:rsidRPr="00197A63">
        <w:rPr>
          <w:bCs/>
        </w:rPr>
        <w:t xml:space="preserve">directly, </w:t>
      </w:r>
      <w:r w:rsidR="00197A63" w:rsidRPr="00197A63">
        <w:rPr>
          <w:bCs/>
        </w:rPr>
        <w:t xml:space="preserve">We are </w:t>
      </w:r>
      <w:r w:rsidRPr="00197A63">
        <w:rPr>
          <w:bCs/>
        </w:rPr>
        <w:t xml:space="preserve">using it with your consent or for the performance of a contract, and that data is processed using automated means, you can ask </w:t>
      </w:r>
      <w:r w:rsidR="006F13D8" w:rsidRPr="00197A63">
        <w:rPr>
          <w:bCs/>
        </w:rPr>
        <w:t xml:space="preserve">Us </w:t>
      </w:r>
      <w:r w:rsidRPr="00197A63">
        <w:rPr>
          <w:bCs/>
        </w:rPr>
        <w:t>for a copy of that personal data to re-use with another service or business in many cases.</w:t>
      </w:r>
    </w:p>
    <w:p w14:paraId="42D28ACC" w14:textId="0E9A0D5B" w:rsidR="0088653A" w:rsidRPr="006F13D8" w:rsidRDefault="0088653A" w:rsidP="00C32EB9">
      <w:pPr>
        <w:pStyle w:val="Style2"/>
        <w:rPr>
          <w:bCs/>
        </w:rPr>
      </w:pPr>
      <w:r>
        <w:t xml:space="preserve">Rights relating to automated decision-making and profiling. </w:t>
      </w:r>
      <w:r w:rsidR="0040535B" w:rsidRPr="006F13D8">
        <w:rPr>
          <w:bCs/>
        </w:rPr>
        <w:t xml:space="preserve">We </w:t>
      </w:r>
      <w:r w:rsidRPr="006F13D8">
        <w:rPr>
          <w:bCs/>
        </w:rPr>
        <w:t>do not use your personal data in this way</w:t>
      </w:r>
      <w:r w:rsidR="006F13D8">
        <w:rPr>
          <w:bCs/>
        </w:rPr>
        <w:t>.</w:t>
      </w:r>
    </w:p>
    <w:p w14:paraId="027978D5" w14:textId="77777777" w:rsidR="0040535B" w:rsidRDefault="0040535B" w:rsidP="00C32EB9">
      <w:pPr>
        <w:pStyle w:val="Style2n"/>
      </w:pPr>
    </w:p>
    <w:p w14:paraId="45ED38C6" w14:textId="2F590E0A" w:rsidR="0088653A" w:rsidRPr="004C60B8" w:rsidRDefault="0088653A" w:rsidP="00C32EB9">
      <w:pPr>
        <w:pStyle w:val="Style2n"/>
        <w:rPr>
          <w:bCs/>
        </w:rPr>
      </w:pPr>
      <w:r w:rsidRPr="007F4EAA">
        <w:t>It is important that your personal data is kept accurate and up-to-date. If any of the personal data</w:t>
      </w:r>
      <w:r w:rsidR="006F13D8">
        <w:t xml:space="preserve"> </w:t>
      </w:r>
      <w:r w:rsidR="0040535B" w:rsidRPr="006F13D8">
        <w:rPr>
          <w:bCs/>
        </w:rPr>
        <w:t>We</w:t>
      </w:r>
      <w:r w:rsidR="0040535B">
        <w:rPr>
          <w:b/>
        </w:rPr>
        <w:t xml:space="preserve"> </w:t>
      </w:r>
      <w:r w:rsidRPr="00FB2037">
        <w:t>hold about you changes, please keep</w:t>
      </w:r>
      <w:r w:rsidR="006F13D8" w:rsidRPr="004C60B8">
        <w:rPr>
          <w:bCs/>
        </w:rPr>
        <w:t xml:space="preserve"> Us </w:t>
      </w:r>
      <w:r w:rsidRPr="004C60B8">
        <w:rPr>
          <w:bCs/>
        </w:rPr>
        <w:t>informed as long as</w:t>
      </w:r>
      <w:r w:rsidR="0040535B" w:rsidRPr="004C60B8">
        <w:rPr>
          <w:bCs/>
        </w:rPr>
        <w:t xml:space="preserve"> We </w:t>
      </w:r>
      <w:r w:rsidRPr="004C60B8">
        <w:rPr>
          <w:bCs/>
        </w:rPr>
        <w:t>have that data.</w:t>
      </w:r>
    </w:p>
    <w:p w14:paraId="53ED4A41" w14:textId="77777777" w:rsidR="0040535B" w:rsidRDefault="0040535B" w:rsidP="00C32EB9">
      <w:pPr>
        <w:pStyle w:val="Style2n"/>
      </w:pPr>
    </w:p>
    <w:p w14:paraId="38A7D3F4" w14:textId="77777777" w:rsidR="0088653A" w:rsidRDefault="0088653A" w:rsidP="00C32EB9">
      <w:pPr>
        <w:pStyle w:val="Style2n"/>
      </w:pPr>
      <w:r>
        <w:t>Further information about your rights can also be obtained from the Information Commissioner’s Office or your local Citizens Advice Bureau.</w:t>
      </w:r>
    </w:p>
    <w:p w14:paraId="18B69CEB" w14:textId="77777777" w:rsidR="0040535B" w:rsidRDefault="0040535B" w:rsidP="00C32EB9">
      <w:pPr>
        <w:pStyle w:val="Style2n"/>
      </w:pPr>
    </w:p>
    <w:p w14:paraId="197B112F" w14:textId="02FAFF4A" w:rsidR="0088653A" w:rsidRPr="006F63EF" w:rsidRDefault="0088653A" w:rsidP="00C32EB9">
      <w:pPr>
        <w:pStyle w:val="Style2n"/>
      </w:pPr>
      <w:r>
        <w:t xml:space="preserve">If you have any cause for </w:t>
      </w:r>
      <w:r w:rsidRPr="00554BE3">
        <w:t xml:space="preserve">complaint about </w:t>
      </w:r>
      <w:r w:rsidR="004C60B8" w:rsidRPr="00554BE3">
        <w:t>Our</w:t>
      </w:r>
      <w:r>
        <w:t xml:space="preserve"> use of your personal data, you have the right to lodge a complaint with the Information Commissioner’</w:t>
      </w:r>
      <w:r w:rsidRPr="00171D4F">
        <w:t>s Office.</w:t>
      </w:r>
      <w:r w:rsidR="0040535B" w:rsidRPr="00171D4F">
        <w:rPr>
          <w:bCs/>
        </w:rPr>
        <w:t xml:space="preserve"> We</w:t>
      </w:r>
      <w:r w:rsidR="0040535B" w:rsidRPr="00171D4F">
        <w:rPr>
          <w:b/>
        </w:rPr>
        <w:t xml:space="preserve"> </w:t>
      </w:r>
      <w:r w:rsidRPr="00171D4F">
        <w:t xml:space="preserve">would welcome the opportunity to resolve your concerns </w:t>
      </w:r>
      <w:r w:rsidR="00D42DB7" w:rsidRPr="00171D4F">
        <w:t>O</w:t>
      </w:r>
      <w:r w:rsidRPr="00171D4F">
        <w:t>urselves</w:t>
      </w:r>
      <w:r w:rsidR="00D42DB7" w:rsidRPr="00171D4F">
        <w:rPr>
          <w:b/>
        </w:rPr>
        <w:t xml:space="preserve">, </w:t>
      </w:r>
      <w:r w:rsidRPr="00171D4F">
        <w:t xml:space="preserve">however, so please contact </w:t>
      </w:r>
      <w:r w:rsidR="006F13D8" w:rsidRPr="00171D4F">
        <w:t xml:space="preserve">Us </w:t>
      </w:r>
      <w:r w:rsidRPr="00171D4F">
        <w:t>first, using the details in Part 15.</w:t>
      </w:r>
    </w:p>
    <w:p w14:paraId="24B2ECFB" w14:textId="77777777" w:rsidR="008A5C4A" w:rsidRPr="008A5C4A" w:rsidRDefault="008A5C4A" w:rsidP="00C32EB9">
      <w:pPr>
        <w:jc w:val="left"/>
        <w:rPr>
          <w:rFonts w:asciiTheme="minorHAnsi" w:hAnsiTheme="minorHAnsi" w:cstheme="minorHAnsi"/>
        </w:rPr>
      </w:pPr>
    </w:p>
    <w:p w14:paraId="7F3A2BC0" w14:textId="2C031621" w:rsidR="008A5C4A" w:rsidRPr="008A5C4A" w:rsidRDefault="0040535B" w:rsidP="00C32EB9">
      <w:pPr>
        <w:pStyle w:val="Style1"/>
      </w:pPr>
      <w:r>
        <w:t>What Data Do You Collect And How?</w:t>
      </w:r>
    </w:p>
    <w:p w14:paraId="458B361C" w14:textId="12328AD3" w:rsidR="00D42DB7" w:rsidRDefault="00D42DB7" w:rsidP="00C32EB9">
      <w:pPr>
        <w:pStyle w:val="Style2n"/>
      </w:pPr>
      <w:r w:rsidRPr="00D42DB7">
        <w:t xml:space="preserve">Depending upon your use of </w:t>
      </w:r>
      <w:r w:rsidR="00554BE3">
        <w:t xml:space="preserve">Our </w:t>
      </w:r>
      <w:r w:rsidRPr="00D42DB7">
        <w:t xml:space="preserve">Site, </w:t>
      </w:r>
      <w:r w:rsidR="00554BE3">
        <w:t>We</w:t>
      </w:r>
      <w:r w:rsidRPr="00D42DB7">
        <w:t xml:space="preserve"> may collect and hold some or all of the personal and non-personal data set out in the table below, using the methods also set out in the table. Please </w:t>
      </w:r>
      <w:r w:rsidRPr="00171D4F">
        <w:t>also see Part 14</w:t>
      </w:r>
      <w:r w:rsidRPr="00D42DB7">
        <w:t xml:space="preserve"> for more information about </w:t>
      </w:r>
      <w:r w:rsidR="00554BE3">
        <w:t xml:space="preserve">Our </w:t>
      </w:r>
      <w:r w:rsidRPr="00D42DB7">
        <w:t>use of Cookies and similar technologies</w:t>
      </w:r>
      <w:r w:rsidR="00554BE3">
        <w:t xml:space="preserve">. </w:t>
      </w:r>
      <w:r w:rsidRPr="00D42DB7">
        <w:t>We do not collect any ‘special category’ or ‘sensitive’ personal data</w:t>
      </w:r>
      <w:r w:rsidR="0015638A">
        <w:t xml:space="preserve">, </w:t>
      </w:r>
      <w:r w:rsidRPr="00D42DB7">
        <w:t>personal data relating to children</w:t>
      </w:r>
      <w:r w:rsidR="0015638A">
        <w:t xml:space="preserve">, </w:t>
      </w:r>
      <w:r w:rsidRPr="00D42DB7">
        <w:t xml:space="preserve">data relating to criminal convictions and/or offences. </w:t>
      </w:r>
      <w:r w:rsidR="0015638A">
        <w:t xml:space="preserve">We </w:t>
      </w:r>
      <w:r w:rsidRPr="00D42DB7">
        <w:t xml:space="preserve">also confirm that </w:t>
      </w:r>
      <w:r w:rsidR="0015638A">
        <w:t xml:space="preserve">We </w:t>
      </w:r>
      <w:r w:rsidRPr="00D42DB7">
        <w:t xml:space="preserve">do not use analytics or similar tracking technologies on </w:t>
      </w:r>
      <w:r w:rsidR="00554BE3">
        <w:t xml:space="preserve">Our </w:t>
      </w:r>
      <w:r w:rsidRPr="00D42DB7">
        <w:t>Site.</w:t>
      </w:r>
    </w:p>
    <w:p w14:paraId="3CAEF9F4" w14:textId="77777777" w:rsidR="00BA6258" w:rsidRDefault="00BA6258" w:rsidP="00BA6258">
      <w:pPr>
        <w:tabs>
          <w:tab w:val="num" w:pos="426"/>
        </w:tabs>
        <w:ind w:left="426" w:hanging="426"/>
        <w:rPr>
          <w:rFonts w:cs="Calibri"/>
          <w:sz w:val="16"/>
          <w:szCs w:val="16"/>
        </w:rPr>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5157"/>
      </w:tblGrid>
      <w:tr w:rsidR="00BA6258" w:rsidRPr="009942EB" w14:paraId="67BD0EC7" w14:textId="77777777" w:rsidTr="00E40662">
        <w:tc>
          <w:tcPr>
            <w:tcW w:w="4624" w:type="dxa"/>
            <w:shd w:val="clear" w:color="auto" w:fill="D9D9D9"/>
            <w:tcMar>
              <w:top w:w="85" w:type="dxa"/>
              <w:left w:w="85" w:type="dxa"/>
              <w:bottom w:w="85" w:type="dxa"/>
              <w:right w:w="85" w:type="dxa"/>
            </w:tcMar>
          </w:tcPr>
          <w:p w14:paraId="1FB7E40D" w14:textId="77777777" w:rsidR="00BA6258" w:rsidRPr="009942EB" w:rsidRDefault="00BA6258" w:rsidP="00E40662">
            <w:pPr>
              <w:tabs>
                <w:tab w:val="num" w:pos="426"/>
              </w:tabs>
              <w:ind w:left="426" w:hanging="426"/>
              <w:rPr>
                <w:rFonts w:cs="Calibri"/>
                <w:b/>
              </w:rPr>
            </w:pPr>
            <w:r w:rsidRPr="009942EB">
              <w:rPr>
                <w:rFonts w:cs="Calibri"/>
                <w:b/>
              </w:rPr>
              <w:t>Data Collected</w:t>
            </w:r>
          </w:p>
        </w:tc>
        <w:tc>
          <w:tcPr>
            <w:tcW w:w="5157" w:type="dxa"/>
            <w:shd w:val="clear" w:color="auto" w:fill="D9D9D9"/>
            <w:tcMar>
              <w:top w:w="85" w:type="dxa"/>
              <w:left w:w="85" w:type="dxa"/>
              <w:bottom w:w="85" w:type="dxa"/>
              <w:right w:w="85" w:type="dxa"/>
            </w:tcMar>
          </w:tcPr>
          <w:p w14:paraId="6CB49B77" w14:textId="77777777" w:rsidR="00BA6258" w:rsidRPr="009942EB" w:rsidRDefault="00BA6258" w:rsidP="00E40662">
            <w:pPr>
              <w:ind w:left="59"/>
              <w:rPr>
                <w:rFonts w:cs="Calibri"/>
                <w:b/>
              </w:rPr>
            </w:pPr>
            <w:r w:rsidRPr="009942EB">
              <w:rPr>
                <w:rFonts w:cs="Calibri"/>
                <w:b/>
              </w:rPr>
              <w:t xml:space="preserve">How </w:t>
            </w:r>
            <w:r w:rsidRPr="009942EB">
              <w:rPr>
                <w:rFonts w:cs="Calibri"/>
              </w:rPr>
              <w:t>we</w:t>
            </w:r>
            <w:r w:rsidRPr="009942EB">
              <w:rPr>
                <w:rFonts w:cs="Calibri"/>
                <w:b/>
              </w:rPr>
              <w:t xml:space="preserve"> Collect the Data</w:t>
            </w:r>
          </w:p>
        </w:tc>
      </w:tr>
      <w:tr w:rsidR="00BA6258" w:rsidRPr="009942EB" w14:paraId="23CD3516" w14:textId="77777777" w:rsidTr="00E40662">
        <w:tc>
          <w:tcPr>
            <w:tcW w:w="4624" w:type="dxa"/>
            <w:tcMar>
              <w:top w:w="85" w:type="dxa"/>
              <w:left w:w="85" w:type="dxa"/>
              <w:bottom w:w="85" w:type="dxa"/>
              <w:right w:w="85" w:type="dxa"/>
            </w:tcMar>
          </w:tcPr>
          <w:p w14:paraId="5AECCD85" w14:textId="77777777" w:rsidR="00BA6258" w:rsidRPr="009942EB" w:rsidRDefault="00BA6258" w:rsidP="00E40662">
            <w:pPr>
              <w:tabs>
                <w:tab w:val="num" w:pos="426"/>
              </w:tabs>
              <w:jc w:val="left"/>
              <w:rPr>
                <w:rFonts w:cs="Calibri"/>
                <w:b/>
                <w:bCs/>
              </w:rPr>
            </w:pPr>
            <w:r w:rsidRPr="009942EB">
              <w:rPr>
                <w:rFonts w:cs="Calibri"/>
                <w:b/>
                <w:bCs/>
              </w:rPr>
              <w:t>Identity Information:</w:t>
            </w:r>
          </w:p>
          <w:p w14:paraId="4995505E" w14:textId="29B6B41E" w:rsidR="00BA6258" w:rsidRPr="009942EB" w:rsidRDefault="00BA6258" w:rsidP="00E40662">
            <w:pPr>
              <w:tabs>
                <w:tab w:val="num" w:pos="426"/>
              </w:tabs>
              <w:jc w:val="left"/>
              <w:rPr>
                <w:rFonts w:cs="Calibri"/>
              </w:rPr>
            </w:pPr>
            <w:r w:rsidRPr="009942EB">
              <w:rPr>
                <w:rFonts w:cs="Calibri"/>
              </w:rPr>
              <w:t>Name</w:t>
            </w:r>
            <w:r w:rsidR="0018372C" w:rsidRPr="009942EB">
              <w:rPr>
                <w:rFonts w:cs="Calibri"/>
              </w:rPr>
              <w:t xml:space="preserve"> and/or Business Name</w:t>
            </w:r>
          </w:p>
        </w:tc>
        <w:tc>
          <w:tcPr>
            <w:tcW w:w="5157" w:type="dxa"/>
            <w:tcMar>
              <w:top w:w="85" w:type="dxa"/>
              <w:left w:w="85" w:type="dxa"/>
              <w:bottom w:w="85" w:type="dxa"/>
              <w:right w:w="85" w:type="dxa"/>
            </w:tcMar>
          </w:tcPr>
          <w:p w14:paraId="0038F2F4" w14:textId="77777777" w:rsidR="00BA6258" w:rsidRPr="009942EB" w:rsidRDefault="00BA6258" w:rsidP="00E40662">
            <w:pPr>
              <w:ind w:left="59"/>
              <w:jc w:val="left"/>
              <w:rPr>
                <w:rFonts w:cs="Calibri"/>
              </w:rPr>
            </w:pPr>
            <w:r w:rsidRPr="009942EB">
              <w:rPr>
                <w:rFonts w:cs="Calibri"/>
              </w:rPr>
              <w:t>Via direct submission or via legal/authoritarian paperwork or alternative communications.</w:t>
            </w:r>
          </w:p>
        </w:tc>
      </w:tr>
      <w:tr w:rsidR="00BA6258" w:rsidRPr="009942EB" w14:paraId="2862AF97" w14:textId="77777777" w:rsidTr="00E40662">
        <w:tc>
          <w:tcPr>
            <w:tcW w:w="4624" w:type="dxa"/>
            <w:tcMar>
              <w:top w:w="85" w:type="dxa"/>
              <w:left w:w="85" w:type="dxa"/>
              <w:bottom w:w="85" w:type="dxa"/>
              <w:right w:w="85" w:type="dxa"/>
            </w:tcMar>
          </w:tcPr>
          <w:p w14:paraId="127A5A8C" w14:textId="77777777" w:rsidR="00BA6258" w:rsidRPr="009942EB" w:rsidRDefault="00BA6258" w:rsidP="00E40662">
            <w:pPr>
              <w:tabs>
                <w:tab w:val="num" w:pos="426"/>
              </w:tabs>
              <w:ind w:left="426" w:hanging="426"/>
              <w:jc w:val="left"/>
              <w:rPr>
                <w:rFonts w:cs="Calibri"/>
                <w:b/>
              </w:rPr>
            </w:pPr>
            <w:r w:rsidRPr="009942EB">
              <w:rPr>
                <w:rFonts w:cs="Calibri"/>
                <w:b/>
              </w:rPr>
              <w:t>Contact Information:</w:t>
            </w:r>
          </w:p>
          <w:p w14:paraId="7AF06EA5" w14:textId="1DE5A3EF" w:rsidR="00BA6258" w:rsidRPr="009942EB" w:rsidRDefault="0018372C" w:rsidP="00E40662">
            <w:pPr>
              <w:jc w:val="left"/>
              <w:rPr>
                <w:rFonts w:cs="Calibri"/>
              </w:rPr>
            </w:pPr>
            <w:r w:rsidRPr="009942EB">
              <w:rPr>
                <w:rFonts w:cs="Calibri"/>
              </w:rPr>
              <w:t>E</w:t>
            </w:r>
            <w:r w:rsidR="00BA6258" w:rsidRPr="009942EB">
              <w:rPr>
                <w:rFonts w:cs="Calibri"/>
              </w:rPr>
              <w:t>mail address</w:t>
            </w:r>
          </w:p>
        </w:tc>
        <w:tc>
          <w:tcPr>
            <w:tcW w:w="5157" w:type="dxa"/>
            <w:tcMar>
              <w:top w:w="85" w:type="dxa"/>
              <w:left w:w="85" w:type="dxa"/>
              <w:bottom w:w="85" w:type="dxa"/>
              <w:right w:w="85" w:type="dxa"/>
            </w:tcMar>
          </w:tcPr>
          <w:p w14:paraId="74D19C36" w14:textId="77777777" w:rsidR="00BA6258" w:rsidRPr="009942EB" w:rsidRDefault="00BA6258" w:rsidP="00E40662">
            <w:pPr>
              <w:ind w:left="59"/>
              <w:jc w:val="left"/>
              <w:rPr>
                <w:rFonts w:cs="Calibri"/>
              </w:rPr>
            </w:pPr>
            <w:r w:rsidRPr="009942EB">
              <w:rPr>
                <w:rFonts w:cs="Calibri"/>
              </w:rPr>
              <w:t>Via direct submission or via legal/authoritarian paperwork or alternative communications.</w:t>
            </w:r>
          </w:p>
        </w:tc>
      </w:tr>
    </w:tbl>
    <w:p w14:paraId="168BCBA3" w14:textId="77777777" w:rsidR="008A5C4A" w:rsidRPr="008A5C4A" w:rsidRDefault="008A5C4A" w:rsidP="00C32EB9">
      <w:pPr>
        <w:jc w:val="left"/>
        <w:rPr>
          <w:rFonts w:asciiTheme="minorHAnsi" w:hAnsiTheme="minorHAnsi" w:cstheme="minorHAnsi"/>
        </w:rPr>
      </w:pPr>
    </w:p>
    <w:p w14:paraId="0C0FDBDF" w14:textId="7347646E" w:rsidR="008A5C4A" w:rsidRPr="008A5C4A" w:rsidRDefault="003615BC" w:rsidP="00C32EB9">
      <w:pPr>
        <w:pStyle w:val="Style1"/>
      </w:pPr>
      <w:r>
        <w:t>How Do You Use My Personal Data?</w:t>
      </w:r>
    </w:p>
    <w:p w14:paraId="54DA1E9E" w14:textId="4279DDEB" w:rsidR="003615BC" w:rsidRDefault="003615BC" w:rsidP="00C32EB9">
      <w:pPr>
        <w:pStyle w:val="Style2n"/>
      </w:pPr>
      <w:r w:rsidRPr="00724D7A">
        <w:t>Under the Data Protection Legislation,</w:t>
      </w:r>
      <w:r w:rsidR="00724D7A" w:rsidRPr="00724D7A">
        <w:t xml:space="preserve"> We </w:t>
      </w:r>
      <w:r w:rsidRPr="00724D7A">
        <w:t xml:space="preserve">must always have a lawful basis for using personal data. The following table describes how </w:t>
      </w:r>
      <w:r w:rsidR="00724D7A" w:rsidRPr="00724D7A">
        <w:t>W</w:t>
      </w:r>
      <w:r w:rsidRPr="00724D7A">
        <w:t>e</w:t>
      </w:r>
      <w:r w:rsidR="00724D7A" w:rsidRPr="00724D7A">
        <w:t xml:space="preserve"> </w:t>
      </w:r>
      <w:r w:rsidRPr="00724D7A">
        <w:t>may use your personal data</w:t>
      </w:r>
      <w:r w:rsidR="005C4E2F">
        <w:t xml:space="preserve"> </w:t>
      </w:r>
      <w:r w:rsidR="001C5BA3">
        <w:t>on Our Site</w:t>
      </w:r>
      <w:r w:rsidRPr="00724D7A">
        <w:t xml:space="preserve">, and </w:t>
      </w:r>
      <w:r w:rsidR="00724D7A" w:rsidRPr="00724D7A">
        <w:t xml:space="preserve">Our </w:t>
      </w:r>
      <w:r w:rsidRPr="00FB2037">
        <w:t>lawful base</w:t>
      </w:r>
      <w:r w:rsidRPr="007F4EAA">
        <w:t>s for doing so</w:t>
      </w:r>
      <w:r w:rsidRPr="00300C59">
        <w:t>:</w:t>
      </w:r>
    </w:p>
    <w:p w14:paraId="75127077" w14:textId="77777777" w:rsidR="001C5BA3" w:rsidRPr="009942EB" w:rsidRDefault="001C5BA3" w:rsidP="00C32EB9">
      <w:pPr>
        <w:pStyle w:val="Style2n"/>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079"/>
        <w:gridCol w:w="3618"/>
      </w:tblGrid>
      <w:tr w:rsidR="0018372C" w:rsidRPr="009942EB" w14:paraId="48C560D6" w14:textId="77777777" w:rsidTr="0018372C">
        <w:tc>
          <w:tcPr>
            <w:tcW w:w="3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14:paraId="6AF114C4" w14:textId="77777777" w:rsidR="0018372C" w:rsidRPr="009942EB" w:rsidRDefault="0018372C" w:rsidP="0018372C">
            <w:pPr>
              <w:jc w:val="left"/>
              <w:rPr>
                <w:rFonts w:cs="Calibri"/>
                <w:b/>
                <w:bCs/>
              </w:rPr>
            </w:pPr>
            <w:r w:rsidRPr="009942EB">
              <w:rPr>
                <w:rFonts w:cs="Calibri"/>
                <w:b/>
                <w:bCs/>
              </w:rPr>
              <w:t>What We Do</w:t>
            </w:r>
          </w:p>
        </w:tc>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14:paraId="3DB69E50" w14:textId="77777777" w:rsidR="0018372C" w:rsidRPr="009942EB" w:rsidRDefault="0018372C" w:rsidP="0018372C">
            <w:pPr>
              <w:jc w:val="left"/>
              <w:rPr>
                <w:rFonts w:cs="Calibri"/>
                <w:b/>
                <w:bCs/>
              </w:rPr>
            </w:pPr>
            <w:r w:rsidRPr="009942EB">
              <w:rPr>
                <w:rFonts w:cs="Calibri"/>
                <w:b/>
                <w:bCs/>
              </w:rPr>
              <w:t>What Data We Use</w:t>
            </w:r>
          </w:p>
        </w:tc>
        <w:tc>
          <w:tcPr>
            <w:tcW w:w="3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14:paraId="21E42753" w14:textId="77777777" w:rsidR="0018372C" w:rsidRPr="009942EB" w:rsidRDefault="0018372C" w:rsidP="0018372C">
            <w:pPr>
              <w:ind w:hanging="5"/>
              <w:jc w:val="left"/>
              <w:rPr>
                <w:rFonts w:cs="Calibri"/>
                <w:b/>
                <w:bCs/>
              </w:rPr>
            </w:pPr>
            <w:r w:rsidRPr="009942EB">
              <w:rPr>
                <w:rFonts w:cs="Calibri"/>
                <w:b/>
                <w:bCs/>
              </w:rPr>
              <w:t>Our Lawful Basis</w:t>
            </w:r>
          </w:p>
        </w:tc>
      </w:tr>
      <w:tr w:rsidR="0018372C" w:rsidRPr="009942EB" w14:paraId="1BE5F126" w14:textId="77777777" w:rsidTr="00E40662">
        <w:tc>
          <w:tcPr>
            <w:tcW w:w="3084" w:type="dxa"/>
            <w:tcMar>
              <w:top w:w="85" w:type="dxa"/>
              <w:left w:w="85" w:type="dxa"/>
              <w:bottom w:w="85" w:type="dxa"/>
              <w:right w:w="85" w:type="dxa"/>
            </w:tcMar>
          </w:tcPr>
          <w:p w14:paraId="26AA17AB" w14:textId="77777777" w:rsidR="00624549" w:rsidRPr="009942EB" w:rsidRDefault="00C15909" w:rsidP="00624549">
            <w:pPr>
              <w:pStyle w:val="ListParagraph"/>
              <w:numPr>
                <w:ilvl w:val="0"/>
                <w:numId w:val="27"/>
              </w:numPr>
              <w:jc w:val="left"/>
              <w:rPr>
                <w:rFonts w:cs="Calibri"/>
              </w:rPr>
            </w:pPr>
            <w:r w:rsidRPr="009942EB">
              <w:rPr>
                <w:rFonts w:cs="Calibri"/>
              </w:rPr>
              <w:t>Responding to a Query</w:t>
            </w:r>
          </w:p>
          <w:p w14:paraId="224BBB0D" w14:textId="545CE8EE" w:rsidR="00624549" w:rsidRPr="009942EB" w:rsidRDefault="00624549" w:rsidP="00624549">
            <w:pPr>
              <w:pStyle w:val="ListParagraph"/>
              <w:numPr>
                <w:ilvl w:val="0"/>
                <w:numId w:val="27"/>
              </w:numPr>
              <w:jc w:val="left"/>
              <w:rPr>
                <w:rFonts w:cs="Calibri"/>
              </w:rPr>
            </w:pPr>
            <w:r w:rsidRPr="009942EB">
              <w:rPr>
                <w:rFonts w:cs="Calibri"/>
              </w:rPr>
              <w:t xml:space="preserve">Responding to a </w:t>
            </w:r>
            <w:r w:rsidR="00C15909" w:rsidRPr="009942EB">
              <w:rPr>
                <w:rFonts w:cs="Calibri"/>
              </w:rPr>
              <w:t>Request for Quot</w:t>
            </w:r>
            <w:r w:rsidRPr="009942EB">
              <w:rPr>
                <w:rFonts w:cs="Calibri"/>
              </w:rPr>
              <w:t>ation</w:t>
            </w:r>
          </w:p>
        </w:tc>
        <w:tc>
          <w:tcPr>
            <w:tcW w:w="3079" w:type="dxa"/>
            <w:tcMar>
              <w:top w:w="85" w:type="dxa"/>
              <w:left w:w="85" w:type="dxa"/>
              <w:bottom w:w="85" w:type="dxa"/>
              <w:right w:w="85" w:type="dxa"/>
            </w:tcMar>
          </w:tcPr>
          <w:p w14:paraId="4E539B74" w14:textId="77777777" w:rsidR="0018372C" w:rsidRPr="009942EB" w:rsidRDefault="0018372C" w:rsidP="00E40662">
            <w:pPr>
              <w:jc w:val="left"/>
              <w:rPr>
                <w:rFonts w:cs="Calibri"/>
                <w:b/>
                <w:bCs/>
              </w:rPr>
            </w:pPr>
            <w:r w:rsidRPr="009942EB">
              <w:rPr>
                <w:rFonts w:cs="Calibri"/>
                <w:b/>
                <w:bCs/>
              </w:rPr>
              <w:t>Identity Information:</w:t>
            </w:r>
          </w:p>
          <w:p w14:paraId="787F9C66" w14:textId="4B5171C4" w:rsidR="0018372C" w:rsidRPr="009942EB" w:rsidRDefault="00ED6B3F" w:rsidP="00E40662">
            <w:pPr>
              <w:jc w:val="left"/>
              <w:rPr>
                <w:rFonts w:cs="Calibri"/>
              </w:rPr>
            </w:pPr>
            <w:r w:rsidRPr="009942EB">
              <w:rPr>
                <w:rFonts w:cs="Calibri"/>
              </w:rPr>
              <w:t>Name and/or Business Name</w:t>
            </w:r>
          </w:p>
          <w:p w14:paraId="529FE2C0" w14:textId="77777777" w:rsidR="0018372C" w:rsidRPr="009942EB" w:rsidRDefault="0018372C" w:rsidP="00E40662">
            <w:pPr>
              <w:jc w:val="left"/>
              <w:rPr>
                <w:rFonts w:cs="Calibri"/>
                <w:b/>
              </w:rPr>
            </w:pPr>
          </w:p>
          <w:p w14:paraId="5ACAB697" w14:textId="77777777" w:rsidR="0018372C" w:rsidRPr="009942EB" w:rsidRDefault="0018372C" w:rsidP="00E40662">
            <w:pPr>
              <w:jc w:val="left"/>
              <w:rPr>
                <w:rFonts w:cs="Calibri"/>
                <w:b/>
              </w:rPr>
            </w:pPr>
            <w:r w:rsidRPr="009942EB">
              <w:rPr>
                <w:rFonts w:cs="Calibri"/>
                <w:b/>
              </w:rPr>
              <w:t>Contact Information:</w:t>
            </w:r>
          </w:p>
          <w:p w14:paraId="1B23D58B" w14:textId="1DE9CC55" w:rsidR="0018372C" w:rsidRPr="009942EB" w:rsidRDefault="00ED6B3F" w:rsidP="00E40662">
            <w:pPr>
              <w:jc w:val="left"/>
              <w:rPr>
                <w:rFonts w:cs="Calibri"/>
              </w:rPr>
            </w:pPr>
            <w:r w:rsidRPr="009942EB">
              <w:rPr>
                <w:rFonts w:cs="Calibri"/>
              </w:rPr>
              <w:t xml:space="preserve">Email address </w:t>
            </w:r>
          </w:p>
        </w:tc>
        <w:tc>
          <w:tcPr>
            <w:tcW w:w="3618" w:type="dxa"/>
            <w:tcMar>
              <w:top w:w="85" w:type="dxa"/>
              <w:left w:w="85" w:type="dxa"/>
              <w:bottom w:w="85" w:type="dxa"/>
              <w:right w:w="85" w:type="dxa"/>
            </w:tcMar>
          </w:tcPr>
          <w:p w14:paraId="2D00A8E3" w14:textId="77777777" w:rsidR="00950F3C" w:rsidRPr="009942EB" w:rsidRDefault="0018372C" w:rsidP="00950F3C">
            <w:pPr>
              <w:ind w:hanging="5"/>
              <w:jc w:val="left"/>
              <w:rPr>
                <w:rFonts w:cs="Calibri"/>
                <w:b/>
                <w:bCs/>
              </w:rPr>
            </w:pPr>
            <w:r w:rsidRPr="009942EB">
              <w:rPr>
                <w:rFonts w:cs="Calibri"/>
                <w:b/>
                <w:bCs/>
              </w:rPr>
              <w:t>Consent</w:t>
            </w:r>
          </w:p>
          <w:p w14:paraId="7C0C3EDB" w14:textId="48101BA0" w:rsidR="0018372C" w:rsidRPr="009942EB" w:rsidRDefault="0018372C" w:rsidP="00950F3C">
            <w:pPr>
              <w:ind w:hanging="5"/>
              <w:jc w:val="left"/>
              <w:rPr>
                <w:rFonts w:cs="Calibri"/>
                <w:b/>
                <w:bCs/>
              </w:rPr>
            </w:pPr>
            <w:r w:rsidRPr="009942EB">
              <w:rPr>
                <w:rFonts w:cs="Calibri"/>
                <w:b/>
                <w:bCs/>
              </w:rPr>
              <w:t>Tailoring our deliverables</w:t>
            </w:r>
          </w:p>
          <w:p w14:paraId="7CD45C67" w14:textId="77777777" w:rsidR="0018372C" w:rsidRPr="009942EB" w:rsidRDefault="0018372C" w:rsidP="00E40662">
            <w:pPr>
              <w:ind w:hanging="5"/>
              <w:jc w:val="left"/>
              <w:rPr>
                <w:rFonts w:cs="Calibri"/>
              </w:rPr>
            </w:pPr>
          </w:p>
          <w:p w14:paraId="79E9DD91" w14:textId="77777777" w:rsidR="0018372C" w:rsidRPr="009942EB" w:rsidRDefault="0018372C" w:rsidP="00E40662">
            <w:pPr>
              <w:tabs>
                <w:tab w:val="num" w:pos="426"/>
              </w:tabs>
              <w:ind w:left="426" w:hanging="426"/>
              <w:jc w:val="left"/>
              <w:rPr>
                <w:rFonts w:cs="Calibri"/>
              </w:rPr>
            </w:pPr>
          </w:p>
        </w:tc>
      </w:tr>
    </w:tbl>
    <w:p w14:paraId="675898B8" w14:textId="77777777" w:rsidR="00724D7A" w:rsidRPr="009942EB" w:rsidRDefault="00724D7A" w:rsidP="00C32EB9">
      <w:pPr>
        <w:pStyle w:val="Style2n"/>
      </w:pPr>
    </w:p>
    <w:p w14:paraId="6761DE9B" w14:textId="003893F3" w:rsidR="00724D7A" w:rsidRPr="009241D5" w:rsidRDefault="00724D7A" w:rsidP="00C32EB9">
      <w:pPr>
        <w:pStyle w:val="Style2n"/>
      </w:pPr>
      <w:r w:rsidRPr="007F4EAA">
        <w:t xml:space="preserve">With your permission and/or </w:t>
      </w:r>
      <w:proofErr w:type="gramStart"/>
      <w:r w:rsidRPr="007F4EAA">
        <w:t>where</w:t>
      </w:r>
      <w:proofErr w:type="gramEnd"/>
      <w:r w:rsidRPr="007F4EAA">
        <w:t xml:space="preserve"> permitted by </w:t>
      </w:r>
      <w:r w:rsidRPr="009241D5">
        <w:t>law, We may also use your personal data for marketing purposes, which may include contacting you by email</w:t>
      </w:r>
      <w:r w:rsidR="008564F2" w:rsidRPr="009241D5">
        <w:t xml:space="preserve"> </w:t>
      </w:r>
      <w:r w:rsidRPr="009241D5">
        <w:t xml:space="preserve">with information, news, and offers on </w:t>
      </w:r>
      <w:r w:rsidR="00721D2D" w:rsidRPr="009241D5">
        <w:t xml:space="preserve">Our </w:t>
      </w:r>
      <w:r w:rsidRPr="009241D5">
        <w:t>services. You will not be sent any unlawful marketing or spam. We will always work to fully protect your rights and comply with Our obligations under the Data Protection Legislation and the Privacy and Electronic Communications (EC Directive) Regulations 2003, and you will always have the opportunity to opt-out. We will always obtain your express opt-in consent before sharing your personal data with third parties for marketing purposes and you will be able to opt-out at any time.</w:t>
      </w:r>
      <w:r w:rsidR="003A4227" w:rsidRPr="009241D5">
        <w:t xml:space="preserve"> </w:t>
      </w:r>
    </w:p>
    <w:p w14:paraId="68DD3A4B" w14:textId="77777777" w:rsidR="002C4C61" w:rsidRPr="009241D5" w:rsidRDefault="002C4C61" w:rsidP="00C32EB9">
      <w:pPr>
        <w:pStyle w:val="Style2n"/>
      </w:pPr>
    </w:p>
    <w:p w14:paraId="30A5D07A" w14:textId="6105FCF9" w:rsidR="00724D7A" w:rsidRPr="009241D5" w:rsidRDefault="00724D7A" w:rsidP="00C32EB9">
      <w:pPr>
        <w:pStyle w:val="Style2n"/>
      </w:pPr>
      <w:r w:rsidRPr="009241D5">
        <w:t>Please re</w:t>
      </w:r>
      <w:r w:rsidRPr="00171D4F">
        <w:t>fer to Part 14 for more</w:t>
      </w:r>
      <w:r w:rsidRPr="009241D5">
        <w:t xml:space="preserve"> information on controlling cookies. Please note that We do not control the activities of such third parties, nor the data that they collect and use themselves, and We advise you to check the privacy policies of any such third parties</w:t>
      </w:r>
      <w:r w:rsidR="006D08FD" w:rsidRPr="009241D5">
        <w:t xml:space="preserve">. We currently </w:t>
      </w:r>
      <w:r w:rsidR="009241D5" w:rsidRPr="009241D5">
        <w:t>do not have third party activities on Our site</w:t>
      </w:r>
      <w:r w:rsidRPr="009241D5">
        <w:t>.</w:t>
      </w:r>
    </w:p>
    <w:p w14:paraId="7A25CFF7" w14:textId="77777777" w:rsidR="002C4C61" w:rsidRDefault="002C4C61" w:rsidP="00C32EB9">
      <w:pPr>
        <w:pStyle w:val="Style2n"/>
        <w:rPr>
          <w:b/>
        </w:rPr>
      </w:pPr>
    </w:p>
    <w:p w14:paraId="22DC1F0F" w14:textId="5CD528F3" w:rsidR="005B46E3" w:rsidRPr="005B46E3" w:rsidRDefault="005B46E3" w:rsidP="00C32EB9">
      <w:pPr>
        <w:pStyle w:val="Style2n"/>
      </w:pPr>
      <w:r w:rsidRPr="005B46E3">
        <w:t xml:space="preserve">In some circumstances, where permitted or required by law, </w:t>
      </w:r>
      <w:r>
        <w:t>We</w:t>
      </w:r>
      <w:r w:rsidRPr="005B46E3">
        <w:t xml:space="preserve"> may process your personal data without your knowledge or </w:t>
      </w:r>
      <w:r w:rsidRPr="005B46E3">
        <w:lastRenderedPageBreak/>
        <w:t>consent. This will only be done within the bounds of the Data Protection Legislation and your legal rights.</w:t>
      </w:r>
    </w:p>
    <w:p w14:paraId="76731DC3" w14:textId="77777777" w:rsidR="00C35FF3" w:rsidRPr="00D42DB7" w:rsidRDefault="00C35FF3" w:rsidP="00C32EB9">
      <w:pPr>
        <w:pStyle w:val="Style2n"/>
      </w:pPr>
    </w:p>
    <w:p w14:paraId="0E4E04CE" w14:textId="77777777" w:rsidR="005B46E3" w:rsidRDefault="005B46E3" w:rsidP="00C32EB9">
      <w:pPr>
        <w:pStyle w:val="Style1"/>
        <w:spacing w:before="120" w:after="120"/>
      </w:pPr>
      <w:r>
        <w:t>How Long Will You Keep My Personal Data?</w:t>
      </w:r>
    </w:p>
    <w:p w14:paraId="00BD34C3" w14:textId="236AE417" w:rsidR="008A5C4A" w:rsidRDefault="005B46E3" w:rsidP="00C32EB9">
      <w:pPr>
        <w:ind w:left="426"/>
        <w:jc w:val="left"/>
      </w:pPr>
      <w:r>
        <w:t>We will not keep your personal data for any longer than is necessary in light of the reason(s) for which it was first collected. Your personal data will therefore be kept for the following periods (or, where there is no fixed period, the following factors will be used to determine how long it is kept):</w:t>
      </w: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60"/>
      </w:tblGrid>
      <w:tr w:rsidR="00ED6B3F" w:rsidRPr="009942EB" w14:paraId="61100C8B" w14:textId="77777777" w:rsidTr="00E40662">
        <w:tc>
          <w:tcPr>
            <w:tcW w:w="4621" w:type="dxa"/>
            <w:shd w:val="clear" w:color="auto" w:fill="D9D9D9"/>
          </w:tcPr>
          <w:p w14:paraId="100341B6" w14:textId="77777777" w:rsidR="00ED6B3F" w:rsidRPr="009942EB" w:rsidRDefault="00ED6B3F" w:rsidP="00E40662">
            <w:pPr>
              <w:tabs>
                <w:tab w:val="num" w:pos="426"/>
              </w:tabs>
              <w:ind w:left="426" w:hanging="426"/>
              <w:rPr>
                <w:rFonts w:cs="Calibri"/>
                <w:b/>
              </w:rPr>
            </w:pPr>
            <w:r w:rsidRPr="009942EB">
              <w:rPr>
                <w:rFonts w:cs="Calibri"/>
                <w:b/>
              </w:rPr>
              <w:t>Data Collected</w:t>
            </w:r>
          </w:p>
        </w:tc>
        <w:tc>
          <w:tcPr>
            <w:tcW w:w="5160" w:type="dxa"/>
            <w:shd w:val="clear" w:color="auto" w:fill="D9D9D9"/>
            <w:tcMar>
              <w:top w:w="85" w:type="dxa"/>
              <w:left w:w="85" w:type="dxa"/>
              <w:bottom w:w="85" w:type="dxa"/>
              <w:right w:w="85" w:type="dxa"/>
            </w:tcMar>
          </w:tcPr>
          <w:p w14:paraId="67FC9C96" w14:textId="5A16EA7A" w:rsidR="00ED6B3F" w:rsidRPr="009942EB" w:rsidRDefault="00ED6B3F" w:rsidP="00E40662">
            <w:pPr>
              <w:tabs>
                <w:tab w:val="num" w:pos="426"/>
              </w:tabs>
              <w:ind w:left="426" w:hanging="426"/>
              <w:rPr>
                <w:rFonts w:cs="Calibri"/>
                <w:b/>
              </w:rPr>
            </w:pPr>
            <w:r w:rsidRPr="009942EB">
              <w:rPr>
                <w:rFonts w:cs="Calibri"/>
                <w:b/>
              </w:rPr>
              <w:t xml:space="preserve">How Long </w:t>
            </w:r>
            <w:r w:rsidR="007F2C9E" w:rsidRPr="009942EB">
              <w:rPr>
                <w:rFonts w:cs="Calibri"/>
                <w:b/>
                <w:bCs/>
              </w:rPr>
              <w:t>We</w:t>
            </w:r>
            <w:r w:rsidRPr="009942EB">
              <w:rPr>
                <w:rFonts w:cs="Calibri"/>
                <w:b/>
              </w:rPr>
              <w:t xml:space="preserve"> Keep It</w:t>
            </w:r>
          </w:p>
        </w:tc>
      </w:tr>
      <w:tr w:rsidR="00ED6B3F" w:rsidRPr="009942EB" w14:paraId="340FE851" w14:textId="77777777" w:rsidTr="00E40662">
        <w:tc>
          <w:tcPr>
            <w:tcW w:w="4621" w:type="dxa"/>
          </w:tcPr>
          <w:p w14:paraId="33616B97" w14:textId="77777777" w:rsidR="00ED6B3F" w:rsidRPr="009942EB" w:rsidRDefault="00ED6B3F" w:rsidP="00ED6B3F">
            <w:pPr>
              <w:jc w:val="left"/>
              <w:rPr>
                <w:rFonts w:cs="Calibri"/>
                <w:b/>
                <w:bCs/>
              </w:rPr>
            </w:pPr>
            <w:r w:rsidRPr="009942EB">
              <w:rPr>
                <w:rFonts w:cs="Calibri"/>
                <w:b/>
                <w:bCs/>
              </w:rPr>
              <w:t>Identity Information:</w:t>
            </w:r>
          </w:p>
          <w:p w14:paraId="3B693C9F" w14:textId="77777777" w:rsidR="00ED6B3F" w:rsidRPr="009942EB" w:rsidRDefault="00ED6B3F" w:rsidP="00ED6B3F">
            <w:pPr>
              <w:jc w:val="left"/>
              <w:rPr>
                <w:rFonts w:cs="Calibri"/>
              </w:rPr>
            </w:pPr>
            <w:r w:rsidRPr="009942EB">
              <w:rPr>
                <w:rFonts w:cs="Calibri"/>
              </w:rPr>
              <w:t>Name and/or Business Name</w:t>
            </w:r>
          </w:p>
          <w:p w14:paraId="4F478584" w14:textId="77777777" w:rsidR="00ED6B3F" w:rsidRPr="009942EB" w:rsidRDefault="00ED6B3F" w:rsidP="00ED6B3F">
            <w:pPr>
              <w:jc w:val="left"/>
              <w:rPr>
                <w:rFonts w:cs="Calibri"/>
                <w:b/>
              </w:rPr>
            </w:pPr>
          </w:p>
          <w:p w14:paraId="05D9E60F" w14:textId="77777777" w:rsidR="00ED6B3F" w:rsidRPr="009942EB" w:rsidRDefault="00ED6B3F" w:rsidP="00ED6B3F">
            <w:pPr>
              <w:jc w:val="left"/>
              <w:rPr>
                <w:rFonts w:cs="Calibri"/>
                <w:b/>
              </w:rPr>
            </w:pPr>
            <w:r w:rsidRPr="009942EB">
              <w:rPr>
                <w:rFonts w:cs="Calibri"/>
                <w:b/>
              </w:rPr>
              <w:t>Contact Information:</w:t>
            </w:r>
          </w:p>
          <w:p w14:paraId="7AE3FCC9" w14:textId="135B7D68" w:rsidR="00ED6B3F" w:rsidRPr="009942EB" w:rsidRDefault="00ED6B3F" w:rsidP="00ED6B3F">
            <w:pPr>
              <w:rPr>
                <w:rFonts w:cs="Calibri"/>
                <w:b/>
              </w:rPr>
            </w:pPr>
            <w:r w:rsidRPr="009942EB">
              <w:rPr>
                <w:rFonts w:cs="Calibri"/>
              </w:rPr>
              <w:t>Email address</w:t>
            </w:r>
          </w:p>
        </w:tc>
        <w:tc>
          <w:tcPr>
            <w:tcW w:w="5160" w:type="dxa"/>
            <w:tcMar>
              <w:top w:w="85" w:type="dxa"/>
              <w:left w:w="85" w:type="dxa"/>
              <w:bottom w:w="85" w:type="dxa"/>
              <w:right w:w="85" w:type="dxa"/>
            </w:tcMar>
          </w:tcPr>
          <w:p w14:paraId="4A8547B8" w14:textId="2BBA714F" w:rsidR="000C4375" w:rsidRPr="009942EB" w:rsidRDefault="00942DAA" w:rsidP="00E40662">
            <w:pPr>
              <w:rPr>
                <w:rFonts w:cs="Calibri"/>
              </w:rPr>
            </w:pPr>
            <w:r w:rsidRPr="009942EB">
              <w:rPr>
                <w:rFonts w:cs="Calibri"/>
              </w:rPr>
              <w:t xml:space="preserve">A period of </w:t>
            </w:r>
            <w:r w:rsidR="00A364E3" w:rsidRPr="009942EB">
              <w:rPr>
                <w:rFonts w:cs="Calibri"/>
              </w:rPr>
              <w:t xml:space="preserve">6 months from our initial response to </w:t>
            </w:r>
            <w:r w:rsidR="00275CAC" w:rsidRPr="009942EB">
              <w:rPr>
                <w:rFonts w:cs="Calibri"/>
              </w:rPr>
              <w:t>the contact form submission</w:t>
            </w:r>
            <w:r w:rsidR="009942EB" w:rsidRPr="009942EB">
              <w:rPr>
                <w:rFonts w:cs="Calibri"/>
              </w:rPr>
              <w:t xml:space="preserve"> or direct reach out</w:t>
            </w:r>
            <w:r w:rsidR="00275CAC" w:rsidRPr="009942EB">
              <w:rPr>
                <w:rFonts w:cs="Calibri"/>
              </w:rPr>
              <w:t xml:space="preserve"> to </w:t>
            </w:r>
            <w:r w:rsidR="00A364E3" w:rsidRPr="009942EB">
              <w:rPr>
                <w:rFonts w:cs="Calibri"/>
              </w:rPr>
              <w:t xml:space="preserve">facilitate </w:t>
            </w:r>
            <w:r w:rsidR="00275CAC" w:rsidRPr="009942EB">
              <w:rPr>
                <w:rFonts w:cs="Calibri"/>
              </w:rPr>
              <w:t xml:space="preserve">any requotes requested/required or for Follow Up </w:t>
            </w:r>
            <w:r w:rsidR="009942EB" w:rsidRPr="009942EB">
              <w:rPr>
                <w:rFonts w:cs="Calibri"/>
              </w:rPr>
              <w:t>where applicable.</w:t>
            </w:r>
          </w:p>
          <w:p w14:paraId="71EB9AFD" w14:textId="77777777" w:rsidR="00275CAC" w:rsidRPr="009942EB" w:rsidRDefault="00275CAC" w:rsidP="00E40662">
            <w:pPr>
              <w:rPr>
                <w:rFonts w:cs="Calibri"/>
              </w:rPr>
            </w:pPr>
          </w:p>
          <w:p w14:paraId="1765B650" w14:textId="4895C933" w:rsidR="00ED6B3F" w:rsidRPr="009942EB" w:rsidRDefault="000C4375" w:rsidP="00E40662">
            <w:pPr>
              <w:rPr>
                <w:rFonts w:cs="Calibri"/>
              </w:rPr>
            </w:pPr>
            <w:r w:rsidRPr="009942EB">
              <w:rPr>
                <w:rFonts w:cs="Calibri"/>
              </w:rPr>
              <w:t>I</w:t>
            </w:r>
            <w:r w:rsidR="00ED6B3F" w:rsidRPr="009942EB">
              <w:rPr>
                <w:rFonts w:cs="Calibri"/>
              </w:rPr>
              <w:t xml:space="preserve">nformation will </w:t>
            </w:r>
            <w:r w:rsidR="00275CAC" w:rsidRPr="009942EB">
              <w:rPr>
                <w:rFonts w:cs="Calibri"/>
              </w:rPr>
              <w:t>be archived</w:t>
            </w:r>
            <w:r w:rsidR="00ED6B3F" w:rsidRPr="009942EB">
              <w:rPr>
                <w:rFonts w:cs="Calibri"/>
              </w:rPr>
              <w:t xml:space="preserve"> upon </w:t>
            </w:r>
            <w:r w:rsidRPr="009942EB">
              <w:rPr>
                <w:rFonts w:cs="Calibri"/>
              </w:rPr>
              <w:t>expiry</w:t>
            </w:r>
            <w:r w:rsidR="00275CAC" w:rsidRPr="009942EB">
              <w:rPr>
                <w:rFonts w:cs="Calibri"/>
              </w:rPr>
              <w:t>.</w:t>
            </w:r>
          </w:p>
        </w:tc>
      </w:tr>
    </w:tbl>
    <w:p w14:paraId="2FA5DA0E" w14:textId="77777777" w:rsidR="005B46E3" w:rsidRPr="008A5C4A" w:rsidRDefault="005B46E3" w:rsidP="00C32EB9">
      <w:pPr>
        <w:ind w:left="426"/>
        <w:jc w:val="left"/>
        <w:rPr>
          <w:rFonts w:asciiTheme="minorHAnsi" w:hAnsiTheme="minorHAnsi" w:cstheme="minorHAnsi"/>
        </w:rPr>
      </w:pPr>
    </w:p>
    <w:p w14:paraId="759DD748" w14:textId="095D9590" w:rsidR="008A5C4A" w:rsidRPr="008A5C4A" w:rsidRDefault="00430585" w:rsidP="00C32EB9">
      <w:pPr>
        <w:pStyle w:val="Style1"/>
      </w:pPr>
      <w:r>
        <w:t>How And Where Do You Store Or Transfer My Personal Data?</w:t>
      </w:r>
    </w:p>
    <w:p w14:paraId="1865B3FC" w14:textId="3E139CDC" w:rsidR="001A49A3" w:rsidRPr="001A49A3" w:rsidRDefault="001A49A3" w:rsidP="00B63702">
      <w:pPr>
        <w:pStyle w:val="Style2n"/>
      </w:pPr>
      <w:r w:rsidRPr="001A49A3">
        <w:t xml:space="preserve">We will </w:t>
      </w:r>
      <w:r w:rsidR="00965BE8">
        <w:t>only stor</w:t>
      </w:r>
      <w:r w:rsidRPr="001A49A3">
        <w:t xml:space="preserve">e </w:t>
      </w:r>
      <w:r w:rsidR="00965BE8">
        <w:t xml:space="preserve">your </w:t>
      </w:r>
      <w:r w:rsidRPr="001A49A3">
        <w:t>personal data in the UK. This means that it will be fully protected under the Data Protection Legislation.</w:t>
      </w:r>
    </w:p>
    <w:p w14:paraId="203B43FF" w14:textId="77777777" w:rsidR="008A5C4A" w:rsidRPr="008A5C4A" w:rsidRDefault="008A5C4A" w:rsidP="00C32EB9">
      <w:pPr>
        <w:jc w:val="left"/>
        <w:rPr>
          <w:rFonts w:asciiTheme="minorHAnsi" w:hAnsiTheme="minorHAnsi" w:cstheme="minorHAnsi"/>
        </w:rPr>
      </w:pPr>
    </w:p>
    <w:p w14:paraId="1CAC5233" w14:textId="2F2B7F1E" w:rsidR="008A5C4A" w:rsidRPr="008A5C4A" w:rsidRDefault="00965BE8" w:rsidP="00C32EB9">
      <w:pPr>
        <w:pStyle w:val="Style1"/>
      </w:pPr>
      <w:r>
        <w:t>Do You Share My Personal Data?</w:t>
      </w:r>
    </w:p>
    <w:p w14:paraId="2C419D05" w14:textId="1317FF3F" w:rsidR="00965BE8" w:rsidRDefault="00965BE8" w:rsidP="00C32EB9">
      <w:pPr>
        <w:pStyle w:val="Style2"/>
      </w:pPr>
      <w:r w:rsidRPr="00F74833">
        <w:t>We</w:t>
      </w:r>
      <w:r>
        <w:rPr>
          <w:b/>
        </w:rPr>
        <w:t xml:space="preserve"> </w:t>
      </w:r>
      <w:r w:rsidRPr="00F74833">
        <w:t>will</w:t>
      </w:r>
      <w:r>
        <w:t xml:space="preserve"> not share any of your personal data with any third parties for any purposes, subject to the following exceptions:</w:t>
      </w:r>
    </w:p>
    <w:p w14:paraId="6C31A31A" w14:textId="14DF546D" w:rsidR="00965BE8" w:rsidRPr="00C5183A" w:rsidRDefault="00965BE8" w:rsidP="00C32EB9">
      <w:pPr>
        <w:pStyle w:val="Style311"/>
        <w:jc w:val="left"/>
        <w:rPr>
          <w:b w:val="0"/>
          <w:bCs w:val="0"/>
        </w:rPr>
      </w:pPr>
      <w:r w:rsidRPr="00C5183A">
        <w:rPr>
          <w:b w:val="0"/>
          <w:bCs w:val="0"/>
        </w:rPr>
        <w:t xml:space="preserve">If we sell, transfer, or merge parts of </w:t>
      </w:r>
      <w:r w:rsidR="00C5183A">
        <w:rPr>
          <w:b w:val="0"/>
          <w:bCs w:val="0"/>
        </w:rPr>
        <w:t>O</w:t>
      </w:r>
      <w:r w:rsidRPr="00C5183A">
        <w:rPr>
          <w:b w:val="0"/>
          <w:bCs w:val="0"/>
        </w:rPr>
        <w:t>ur</w:t>
      </w:r>
      <w:r w:rsidR="00C5183A">
        <w:rPr>
          <w:b w:val="0"/>
          <w:bCs w:val="0"/>
        </w:rPr>
        <w:t xml:space="preserve"> </w:t>
      </w:r>
      <w:r w:rsidRPr="00C5183A">
        <w:rPr>
          <w:b w:val="0"/>
          <w:bCs w:val="0"/>
        </w:rPr>
        <w:t xml:space="preserve">business or assets, your personal data may be transferred to a third party. Any new owner of </w:t>
      </w:r>
      <w:r w:rsidR="00C5183A">
        <w:rPr>
          <w:b w:val="0"/>
          <w:bCs w:val="0"/>
        </w:rPr>
        <w:t>Our</w:t>
      </w:r>
      <w:r w:rsidRPr="00C5183A">
        <w:rPr>
          <w:b w:val="0"/>
          <w:bCs w:val="0"/>
        </w:rPr>
        <w:t xml:space="preserve"> business may continue to use your personal data in the same way(s) that </w:t>
      </w:r>
      <w:r w:rsidR="00C5183A">
        <w:rPr>
          <w:b w:val="0"/>
          <w:bCs w:val="0"/>
        </w:rPr>
        <w:t xml:space="preserve">We </w:t>
      </w:r>
      <w:r w:rsidRPr="00C5183A">
        <w:rPr>
          <w:b w:val="0"/>
          <w:bCs w:val="0"/>
        </w:rPr>
        <w:t>have used it, as specified in this Privacy Policy.</w:t>
      </w:r>
    </w:p>
    <w:p w14:paraId="474B17ED" w14:textId="21DF691D" w:rsidR="00965BE8" w:rsidRPr="00C5183A" w:rsidRDefault="00965BE8" w:rsidP="00C32EB9">
      <w:pPr>
        <w:pStyle w:val="Style311"/>
        <w:jc w:val="left"/>
        <w:rPr>
          <w:b w:val="0"/>
          <w:bCs w:val="0"/>
        </w:rPr>
      </w:pPr>
      <w:r w:rsidRPr="00C5183A">
        <w:rPr>
          <w:b w:val="0"/>
          <w:bCs w:val="0"/>
        </w:rPr>
        <w:t xml:space="preserve">In some limited circumstances, </w:t>
      </w:r>
      <w:r w:rsidR="00C5183A">
        <w:rPr>
          <w:b w:val="0"/>
          <w:bCs w:val="0"/>
        </w:rPr>
        <w:t>W</w:t>
      </w:r>
      <w:r w:rsidRPr="00C5183A">
        <w:rPr>
          <w:b w:val="0"/>
          <w:bCs w:val="0"/>
        </w:rPr>
        <w:t>e</w:t>
      </w:r>
      <w:r w:rsidR="00C5183A">
        <w:rPr>
          <w:b w:val="0"/>
          <w:bCs w:val="0"/>
        </w:rPr>
        <w:t xml:space="preserve"> </w:t>
      </w:r>
      <w:r w:rsidRPr="00C5183A">
        <w:rPr>
          <w:b w:val="0"/>
          <w:bCs w:val="0"/>
        </w:rPr>
        <w:t xml:space="preserve">may be legally required to share certain personal data, which might include yours, if </w:t>
      </w:r>
      <w:r w:rsidR="00C5183A">
        <w:rPr>
          <w:b w:val="0"/>
          <w:bCs w:val="0"/>
        </w:rPr>
        <w:t xml:space="preserve">We are </w:t>
      </w:r>
      <w:r w:rsidRPr="00C5183A">
        <w:rPr>
          <w:b w:val="0"/>
          <w:bCs w:val="0"/>
        </w:rPr>
        <w:t>involved in legal proceedings or complying with legal obligations, a court order, or the instructions of a government authority.</w:t>
      </w:r>
    </w:p>
    <w:p w14:paraId="2887F282" w14:textId="77777777" w:rsidR="008A5C4A" w:rsidRPr="008A5C4A" w:rsidRDefault="008A5C4A" w:rsidP="00C32EB9">
      <w:pPr>
        <w:jc w:val="left"/>
        <w:rPr>
          <w:rFonts w:asciiTheme="minorHAnsi" w:hAnsiTheme="minorHAnsi" w:cstheme="minorHAnsi"/>
        </w:rPr>
      </w:pPr>
    </w:p>
    <w:p w14:paraId="026F1F9A" w14:textId="7C623833" w:rsidR="008A5C4A" w:rsidRPr="008A5C4A" w:rsidRDefault="003542E8" w:rsidP="008A5C4A">
      <w:pPr>
        <w:pStyle w:val="Style1"/>
      </w:pPr>
      <w:r>
        <w:t>How Can I Control My Personal Data?</w:t>
      </w:r>
    </w:p>
    <w:p w14:paraId="1F163FFB" w14:textId="4C2C87F9" w:rsidR="003542E8" w:rsidRPr="003542E8" w:rsidRDefault="003542E8" w:rsidP="003542E8">
      <w:pPr>
        <w:pStyle w:val="Style2"/>
      </w:pPr>
      <w:r w:rsidRPr="003542E8">
        <w:t xml:space="preserve">In addition to your rights under the Data Protection Legislation, set out in </w:t>
      </w:r>
      <w:r w:rsidRPr="00171D4F">
        <w:t>Part 5,</w:t>
      </w:r>
      <w:r w:rsidRPr="003542E8">
        <w:t xml:space="preserve"> when you submit personal data via </w:t>
      </w:r>
      <w:r>
        <w:t>Our</w:t>
      </w:r>
      <w:r w:rsidRPr="003542E8">
        <w:t xml:space="preserve"> Site, you may be given options to restrict</w:t>
      </w:r>
      <w:r w:rsidR="007159D5">
        <w:t xml:space="preserve"> Our</w:t>
      </w:r>
      <w:r w:rsidRPr="003542E8">
        <w:t xml:space="preserve"> use of your personal data. In particular, </w:t>
      </w:r>
      <w:r w:rsidR="007159D5">
        <w:t xml:space="preserve">We </w:t>
      </w:r>
      <w:r w:rsidRPr="003542E8">
        <w:t xml:space="preserve">aim to give you strong controls on </w:t>
      </w:r>
      <w:r w:rsidR="007159D5">
        <w:t xml:space="preserve">Our </w:t>
      </w:r>
      <w:r w:rsidRPr="003542E8">
        <w:t>use of your data for direct marketing purposes (including the ability to opt-out of receiving emails from</w:t>
      </w:r>
      <w:r w:rsidR="00CF6581">
        <w:t xml:space="preserve"> us</w:t>
      </w:r>
      <w:r w:rsidRPr="003542E8">
        <w:t xml:space="preserve"> which you may do by unsubscribing using the links provided </w:t>
      </w:r>
      <w:r w:rsidR="00592C4B">
        <w:t xml:space="preserve">any marketing </w:t>
      </w:r>
      <w:r w:rsidRPr="003542E8">
        <w:t>emails</w:t>
      </w:r>
      <w:r w:rsidR="00CF6581">
        <w:t xml:space="preserve">. </w:t>
      </w:r>
    </w:p>
    <w:p w14:paraId="33A14737" w14:textId="77777777" w:rsidR="003542E8" w:rsidRPr="003542E8" w:rsidRDefault="003542E8" w:rsidP="003542E8">
      <w:pPr>
        <w:pStyle w:val="Style2"/>
      </w:pPr>
      <w:r w:rsidRPr="003542E8">
        <w:t>You may also wish to sign up to one or more of the preference services operating in the UK: The Telephone Preference Service (“the TPS”), the Corporate Telephone Preference Service (“the CTPS”), and the Mailing Preference Service (“the MPS”). These may help to prevent you receiving unsolicited marketing. Please note, however, that these services will not prevent you from receiving marketing communications that you have consented to receiving.</w:t>
      </w:r>
    </w:p>
    <w:p w14:paraId="70312B60" w14:textId="77777777" w:rsidR="008A5C4A" w:rsidRPr="008A5C4A" w:rsidRDefault="008A5C4A" w:rsidP="008A5C4A">
      <w:pPr>
        <w:jc w:val="left"/>
        <w:rPr>
          <w:rFonts w:asciiTheme="minorHAnsi" w:hAnsiTheme="minorHAnsi" w:cstheme="minorHAnsi"/>
        </w:rPr>
      </w:pPr>
    </w:p>
    <w:p w14:paraId="2959FF4F" w14:textId="01623F74" w:rsidR="008A5C4A" w:rsidRPr="008A5C4A" w:rsidRDefault="00592C4B" w:rsidP="008A5C4A">
      <w:pPr>
        <w:pStyle w:val="Style1"/>
      </w:pPr>
      <w:r>
        <w:t xml:space="preserve">Can I </w:t>
      </w:r>
      <w:r w:rsidR="00B46FDE">
        <w:t>Withhold Information?</w:t>
      </w:r>
    </w:p>
    <w:p w14:paraId="11899365" w14:textId="17E7573D" w:rsidR="00592C4B" w:rsidRPr="00300C59" w:rsidRDefault="00592C4B" w:rsidP="00B46FDE">
      <w:pPr>
        <w:pStyle w:val="Style2"/>
        <w:rPr>
          <w:b/>
        </w:rPr>
      </w:pPr>
      <w:r w:rsidRPr="00193D31">
        <w:t>You may access Our</w:t>
      </w:r>
      <w:r w:rsidR="00B46FDE">
        <w:rPr>
          <w:b/>
        </w:rPr>
        <w:t xml:space="preserve"> </w:t>
      </w:r>
      <w:r w:rsidRPr="00193D31">
        <w:t xml:space="preserve">Site without providing any </w:t>
      </w:r>
      <w:r>
        <w:t xml:space="preserve">personal </w:t>
      </w:r>
      <w:r w:rsidRPr="00193D31">
        <w:t xml:space="preserve">data at all. </w:t>
      </w:r>
    </w:p>
    <w:p w14:paraId="49AA89B8" w14:textId="32039F28" w:rsidR="008A5C4A" w:rsidRDefault="00592C4B" w:rsidP="00AE7B67">
      <w:pPr>
        <w:pStyle w:val="Style2"/>
      </w:pPr>
      <w:r w:rsidRPr="00300C59">
        <w:t xml:space="preserve">You may restrict </w:t>
      </w:r>
      <w:r w:rsidR="00B46FDE">
        <w:t>O</w:t>
      </w:r>
      <w:r>
        <w:t>ur</w:t>
      </w:r>
      <w:r w:rsidRPr="00300C59">
        <w:t xml:space="preserve"> use of Cookies. For more information, </w:t>
      </w:r>
      <w:r w:rsidRPr="00171D4F">
        <w:t>see Part 14</w:t>
      </w:r>
      <w:r w:rsidRPr="00300C59">
        <w:t xml:space="preserve"> </w:t>
      </w:r>
    </w:p>
    <w:p w14:paraId="4AF72E75" w14:textId="77777777" w:rsidR="00B46FDE" w:rsidRPr="00B46FDE" w:rsidRDefault="00B46FDE" w:rsidP="00B46FDE">
      <w:pPr>
        <w:pStyle w:val="Style2"/>
        <w:numPr>
          <w:ilvl w:val="0"/>
          <w:numId w:val="0"/>
        </w:numPr>
        <w:ind w:left="993"/>
      </w:pPr>
    </w:p>
    <w:p w14:paraId="2E723C8C" w14:textId="3A0D027F" w:rsidR="008A5C4A" w:rsidRPr="008A5C4A" w:rsidRDefault="00B46FDE" w:rsidP="008A5C4A">
      <w:pPr>
        <w:pStyle w:val="Style1"/>
      </w:pPr>
      <w:r>
        <w:t>How Can I Access My Personal Data?</w:t>
      </w:r>
    </w:p>
    <w:p w14:paraId="5BE11A98" w14:textId="188F26C6" w:rsidR="00B46FDE" w:rsidRDefault="00B46FDE" w:rsidP="00B46FDE">
      <w:pPr>
        <w:pStyle w:val="Style2"/>
      </w:pPr>
      <w:r>
        <w:t xml:space="preserve">If you want to know what personal data </w:t>
      </w:r>
      <w:r w:rsidR="00AE6F92">
        <w:t>We</w:t>
      </w:r>
      <w:r>
        <w:t xml:space="preserve"> have about you, you can ask </w:t>
      </w:r>
      <w:r w:rsidR="00AE6F92">
        <w:rPr>
          <w:b/>
        </w:rPr>
        <w:t xml:space="preserve">Us </w:t>
      </w:r>
      <w:r>
        <w:t>for details of that personal data and for a copy of it (where any such personal data is held). This is known as a “subject access request”.</w:t>
      </w:r>
    </w:p>
    <w:p w14:paraId="65C62FD4" w14:textId="59E5BDEE" w:rsidR="00B46FDE" w:rsidRDefault="00B46FDE" w:rsidP="00B46FDE">
      <w:pPr>
        <w:pStyle w:val="Style2"/>
      </w:pPr>
      <w:r>
        <w:t xml:space="preserve">All subject access requests should be made in writing and sent to the email or postal addresses shown </w:t>
      </w:r>
      <w:r w:rsidRPr="00171D4F">
        <w:t>in Part 15</w:t>
      </w:r>
      <w:r>
        <w:t xml:space="preserve">. To make this as easy as possible for you, a Subject Access Request Form is available for you to use. You do not have to use this form, but it is the easiest way to </w:t>
      </w:r>
      <w:r w:rsidRPr="00C50DD1">
        <w:t xml:space="preserve">tell </w:t>
      </w:r>
      <w:r w:rsidR="00C50DD1" w:rsidRPr="00C50DD1">
        <w:t>Us</w:t>
      </w:r>
      <w:r w:rsidRPr="00C50DD1">
        <w:t xml:space="preserve"> everything </w:t>
      </w:r>
      <w:r w:rsidR="00C50DD1" w:rsidRPr="00C50DD1">
        <w:t>We</w:t>
      </w:r>
      <w:r w:rsidRPr="00C50DD1">
        <w:t xml:space="preserve"> need</w:t>
      </w:r>
      <w:r>
        <w:t xml:space="preserve"> to know to respond to your request as quickly as possible.</w:t>
      </w:r>
    </w:p>
    <w:p w14:paraId="7F25C675" w14:textId="454CB8A1" w:rsidR="00B46FDE" w:rsidRDefault="00B46FDE" w:rsidP="00B46FDE">
      <w:pPr>
        <w:pStyle w:val="Style2"/>
      </w:pPr>
      <w:r>
        <w:t xml:space="preserve">There is not normally any charge for a subject access request. If your request is ‘manifestly unfounded or excessive’ (for example, if you make repetitive requests) a fee may be charged to </w:t>
      </w:r>
      <w:r w:rsidRPr="00D04351">
        <w:t xml:space="preserve">cover </w:t>
      </w:r>
      <w:r w:rsidR="00D04351" w:rsidRPr="00D04351">
        <w:t>O</w:t>
      </w:r>
      <w:r w:rsidRPr="00D04351">
        <w:t>ur</w:t>
      </w:r>
      <w:r w:rsidR="00D04351">
        <w:rPr>
          <w:b/>
        </w:rPr>
        <w:t xml:space="preserve"> </w:t>
      </w:r>
      <w:r>
        <w:t>administrative costs in responding.</w:t>
      </w:r>
    </w:p>
    <w:p w14:paraId="673B6CAA" w14:textId="7C8DF3DD" w:rsidR="00B46FDE" w:rsidRDefault="00D04351" w:rsidP="00B46FDE">
      <w:pPr>
        <w:pStyle w:val="Style2"/>
      </w:pPr>
      <w:r w:rsidRPr="00D04351">
        <w:rPr>
          <w:bCs/>
        </w:rPr>
        <w:t>We</w:t>
      </w:r>
      <w:r w:rsidR="00B46FDE">
        <w:t xml:space="preserve"> will respond to your subject access r</w:t>
      </w:r>
      <w:r w:rsidR="00B46FDE" w:rsidRPr="00A96295">
        <w:t xml:space="preserve">equest within </w:t>
      </w:r>
      <w:r w:rsidR="00A96295" w:rsidRPr="00A96295">
        <w:t>28</w:t>
      </w:r>
      <w:r w:rsidR="00A96295">
        <w:t xml:space="preserve"> days of you sending </w:t>
      </w:r>
      <w:r w:rsidR="00A96295" w:rsidRPr="00A96295">
        <w:t>it</w:t>
      </w:r>
      <w:r w:rsidR="00B46FDE" w:rsidRPr="00A96295">
        <w:t>. Norma</w:t>
      </w:r>
      <w:r w:rsidR="00B46FDE">
        <w:t xml:space="preserve">lly, </w:t>
      </w:r>
      <w:r w:rsidR="001C152B">
        <w:t>W</w:t>
      </w:r>
      <w:r w:rsidR="00B46FDE">
        <w:t>e</w:t>
      </w:r>
      <w:r w:rsidR="001C152B">
        <w:rPr>
          <w:b/>
        </w:rPr>
        <w:t xml:space="preserve"> </w:t>
      </w:r>
      <w:r w:rsidR="00B46FDE">
        <w:t xml:space="preserve">aim to provide a complete response, including a copy of your personal data within that time. In some cases, however, particularly if your request is more complex, more time may be required up to a maximum of three months from the date </w:t>
      </w:r>
      <w:r w:rsidR="001C152B" w:rsidRPr="001C152B">
        <w:rPr>
          <w:bCs/>
        </w:rPr>
        <w:t>We</w:t>
      </w:r>
      <w:r w:rsidR="001C152B">
        <w:rPr>
          <w:b/>
        </w:rPr>
        <w:t xml:space="preserve"> </w:t>
      </w:r>
      <w:r w:rsidR="00B46FDE">
        <w:t xml:space="preserve">receive your request. You will be kept fully informed of </w:t>
      </w:r>
      <w:r w:rsidR="001C152B">
        <w:t>O</w:t>
      </w:r>
      <w:r w:rsidR="00B46FDE">
        <w:t>ur</w:t>
      </w:r>
      <w:r w:rsidR="001C152B">
        <w:rPr>
          <w:b/>
        </w:rPr>
        <w:t xml:space="preserve"> </w:t>
      </w:r>
      <w:r w:rsidR="00B46FDE">
        <w:t>progress.</w:t>
      </w:r>
    </w:p>
    <w:p w14:paraId="5DBF2380" w14:textId="77777777" w:rsidR="008A5C4A" w:rsidRPr="008A5C4A" w:rsidRDefault="008A5C4A" w:rsidP="008A5C4A">
      <w:pPr>
        <w:jc w:val="left"/>
        <w:rPr>
          <w:rFonts w:asciiTheme="minorHAnsi" w:hAnsiTheme="minorHAnsi" w:cstheme="minorHAnsi"/>
        </w:rPr>
      </w:pPr>
    </w:p>
    <w:p w14:paraId="08C1C03E" w14:textId="740611BE" w:rsidR="008A5C4A" w:rsidRPr="008A5C4A" w:rsidRDefault="00B312BB" w:rsidP="008A5C4A">
      <w:pPr>
        <w:pStyle w:val="Style1"/>
      </w:pPr>
      <w:r>
        <w:t>How Do You Use Cookies</w:t>
      </w:r>
    </w:p>
    <w:p w14:paraId="586357BE" w14:textId="54FE4843" w:rsidR="00B312BB" w:rsidRPr="008B733C" w:rsidRDefault="00B312BB" w:rsidP="00B312BB">
      <w:pPr>
        <w:pStyle w:val="Style2"/>
      </w:pPr>
      <w:r w:rsidRPr="00193D31">
        <w:t>Our</w:t>
      </w:r>
      <w:r>
        <w:rPr>
          <w:b/>
        </w:rPr>
        <w:t xml:space="preserve"> </w:t>
      </w:r>
      <w:r w:rsidRPr="00300C59">
        <w:t xml:space="preserve">Site may </w:t>
      </w:r>
      <w:r w:rsidRPr="008B733C">
        <w:t xml:space="preserve">place and access certain first-party Cookies on your computer or device. First-party Cookies are those placed directly by Us and are used only by Us. We use Cookies to facilitate and improve your experience of Our Site and to provide and improve </w:t>
      </w:r>
      <w:r w:rsidR="00826997" w:rsidRPr="008B733C">
        <w:t xml:space="preserve">Our Services. We </w:t>
      </w:r>
      <w:r w:rsidRPr="008B733C">
        <w:t>have carefully chosen these Cookies and have taken steps to ensure that your privacy and personal data is protected and respected at all times.</w:t>
      </w:r>
    </w:p>
    <w:p w14:paraId="44C1A47D" w14:textId="55340378" w:rsidR="00B312BB" w:rsidRPr="008B733C" w:rsidRDefault="00B312BB" w:rsidP="00B312BB">
      <w:pPr>
        <w:pStyle w:val="Style2"/>
      </w:pPr>
      <w:r w:rsidRPr="008B733C">
        <w:t xml:space="preserve">All Cookies used by and on </w:t>
      </w:r>
      <w:r w:rsidR="00366751" w:rsidRPr="008B733C">
        <w:t>Our</w:t>
      </w:r>
      <w:r w:rsidRPr="008B733C">
        <w:t xml:space="preserve"> Site are used in accordance with current Cookie Law.</w:t>
      </w:r>
    </w:p>
    <w:p w14:paraId="53D01D8F" w14:textId="6BAF1DCE" w:rsidR="00B312BB" w:rsidRPr="008B733C" w:rsidRDefault="00B312BB" w:rsidP="008B733C">
      <w:pPr>
        <w:pStyle w:val="Style2"/>
      </w:pPr>
      <w:r w:rsidRPr="008B733C">
        <w:t xml:space="preserve">Before Cookies are placed on your computer or device, you will be shown a </w:t>
      </w:r>
      <w:r w:rsidR="00366751" w:rsidRPr="008B733C">
        <w:t>pop up</w:t>
      </w:r>
      <w:r w:rsidRPr="008B733C">
        <w:t xml:space="preserve"> requesting your consent to set those Cookies. By giving your consent to the placing of Cookies you are enabling </w:t>
      </w:r>
      <w:r w:rsidR="00366751" w:rsidRPr="008B733C">
        <w:t>Us</w:t>
      </w:r>
      <w:r w:rsidRPr="008B733C">
        <w:t xml:space="preserve"> to provide the best possible experience </w:t>
      </w:r>
      <w:r w:rsidRPr="008B733C">
        <w:lastRenderedPageBreak/>
        <w:t xml:space="preserve">and service to you. You may, if you wish, deny consent to the placing of Cookies; however certain features of </w:t>
      </w:r>
      <w:r w:rsidR="00366751" w:rsidRPr="008B733C">
        <w:t>Our</w:t>
      </w:r>
      <w:r w:rsidRPr="008B733C">
        <w:t xml:space="preserve"> Site may not function fully or as intended. </w:t>
      </w:r>
    </w:p>
    <w:p w14:paraId="407044B8" w14:textId="1F387978" w:rsidR="000C4486" w:rsidRPr="00300C59" w:rsidRDefault="000C4486" w:rsidP="008B733C">
      <w:pPr>
        <w:pStyle w:val="Style2"/>
      </w:pPr>
      <w:r w:rsidRPr="008B733C">
        <w:t xml:space="preserve">In addition to the controls that </w:t>
      </w:r>
      <w:r w:rsidR="008B733C" w:rsidRPr="008B733C">
        <w:t>We</w:t>
      </w:r>
      <w:r w:rsidRPr="008B733C">
        <w:t xml:space="preserve"> provide</w:t>
      </w:r>
      <w:r w:rsidRPr="00300C59">
        <w:t>, you can choose to enable or disable Cookies in your internet browser. Most internet browsers also enable you to choose whether you wish to disable all Cookies or only third</w:t>
      </w:r>
      <w:r>
        <w:t>-</w:t>
      </w:r>
      <w:r w:rsidRPr="00300C59">
        <w:t>party Cookies. By default, most internet browsers accept Cookies</w:t>
      </w:r>
      <w:r>
        <w:t>,</w:t>
      </w:r>
      <w:r w:rsidRPr="00300C59">
        <w:t xml:space="preserve"> but this can be changed. For further details, please consult the help menu in your internet browser or the documentation that came with your device.</w:t>
      </w:r>
    </w:p>
    <w:p w14:paraId="2E091E23" w14:textId="3AA7A9C0" w:rsidR="000C4486" w:rsidRPr="00300C59" w:rsidRDefault="000C4486" w:rsidP="008B733C">
      <w:pPr>
        <w:pStyle w:val="Style2"/>
      </w:pPr>
      <w:r w:rsidRPr="00300C59">
        <w:t xml:space="preserve">You can choose to delete Cookies on your computer or device at any </w:t>
      </w:r>
      <w:r w:rsidR="008B733C" w:rsidRPr="00300C59">
        <w:t>time;</w:t>
      </w:r>
      <w:r w:rsidRPr="00300C59">
        <w:t xml:space="preserve"> </w:t>
      </w:r>
      <w:r w:rsidR="008B733C" w:rsidRPr="00300C59">
        <w:t>however,</w:t>
      </w:r>
      <w:r w:rsidRPr="00300C59">
        <w:t xml:space="preserve"> you may lose any information that enables you to access Our Site more quickly and efficiently including, but not limited to, login and personalisation settings.</w:t>
      </w:r>
    </w:p>
    <w:p w14:paraId="4B741C58" w14:textId="7DDE6886" w:rsidR="000C4486" w:rsidRPr="008B733C" w:rsidRDefault="000C4486" w:rsidP="008B733C">
      <w:pPr>
        <w:pStyle w:val="Style2"/>
        <w:rPr>
          <w:b/>
        </w:rPr>
      </w:pPr>
      <w:r w:rsidRPr="00300C59">
        <w:t>It is recommended that you keep your internet browser and operating system up-to-date and that you consult the help and guidance provided by the developer of your internet browser and manufacturer of your computer or device if you are unsure about adjusting your privacy settings.</w:t>
      </w:r>
    </w:p>
    <w:p w14:paraId="606CF9DE" w14:textId="77777777" w:rsidR="008A5C4A" w:rsidRPr="008A5C4A" w:rsidRDefault="008A5C4A" w:rsidP="008A5C4A">
      <w:pPr>
        <w:jc w:val="left"/>
        <w:rPr>
          <w:rFonts w:asciiTheme="minorHAnsi" w:hAnsiTheme="minorHAnsi" w:cstheme="minorHAnsi"/>
        </w:rPr>
      </w:pPr>
    </w:p>
    <w:p w14:paraId="4FBAB2BB" w14:textId="03893584" w:rsidR="008A5C4A" w:rsidRPr="008A5C4A" w:rsidRDefault="00B63702" w:rsidP="008A5C4A">
      <w:pPr>
        <w:pStyle w:val="Style1"/>
      </w:pPr>
      <w:r>
        <w:t>How do I contact you</w:t>
      </w:r>
      <w:r w:rsidR="008A5C4A" w:rsidRPr="008A5C4A">
        <w:t xml:space="preserve"> from Us</w:t>
      </w:r>
    </w:p>
    <w:p w14:paraId="1EE35F4D" w14:textId="6010F5FB" w:rsidR="00B63702" w:rsidRDefault="00B63702" w:rsidP="00B63702">
      <w:pPr>
        <w:pStyle w:val="Style2n"/>
      </w:pPr>
      <w:r>
        <w:t xml:space="preserve">To </w:t>
      </w:r>
      <w:r w:rsidRPr="00F16DEB">
        <w:t>contact Us about</w:t>
      </w:r>
      <w:r>
        <w:t xml:space="preserve"> anything to do with your personal data and data protection, including to make a subject access request, please use the following details</w:t>
      </w:r>
      <w:r w:rsidR="003F1F9D">
        <w:t>:</w:t>
      </w:r>
    </w:p>
    <w:p w14:paraId="59C111E4" w14:textId="77777777" w:rsidR="003F1F9D" w:rsidRDefault="003F1F9D" w:rsidP="003F1F9D">
      <w:pPr>
        <w:pStyle w:val="Style2"/>
      </w:pPr>
      <w:r>
        <w:t xml:space="preserve">Email: </w:t>
      </w:r>
      <w:hyperlink r:id="rId8" w:history="1">
        <w:r w:rsidRPr="002D5723">
          <w:rPr>
            <w:rStyle w:val="Hyperlink"/>
          </w:rPr>
          <w:t>info@provincialengineering.co.uk</w:t>
        </w:r>
      </w:hyperlink>
    </w:p>
    <w:p w14:paraId="2EF41097" w14:textId="77777777" w:rsidR="00011C6B" w:rsidRDefault="003F1F9D" w:rsidP="00011C6B">
      <w:pPr>
        <w:pStyle w:val="Style2"/>
      </w:pPr>
      <w:r>
        <w:t>Telephone: 01282 863893</w:t>
      </w:r>
    </w:p>
    <w:p w14:paraId="1E66519D" w14:textId="6D6DF8F0" w:rsidR="00B63702" w:rsidRDefault="00B63702" w:rsidP="00011C6B">
      <w:pPr>
        <w:pStyle w:val="Style2"/>
      </w:pPr>
      <w:r>
        <w:t xml:space="preserve">Postal Address: </w:t>
      </w:r>
      <w:r w:rsidR="003F1F9D">
        <w:t>Unit 2 Waterside Industrial Estate, Colne, Lancashire, BB8 0TA</w:t>
      </w:r>
    </w:p>
    <w:p w14:paraId="7B1CD39E" w14:textId="77777777" w:rsidR="008A5C4A" w:rsidRPr="008A5C4A" w:rsidRDefault="008A5C4A" w:rsidP="008A5C4A">
      <w:pPr>
        <w:jc w:val="left"/>
        <w:rPr>
          <w:rFonts w:asciiTheme="minorHAnsi" w:hAnsiTheme="minorHAnsi" w:cstheme="minorHAnsi"/>
        </w:rPr>
      </w:pPr>
    </w:p>
    <w:p w14:paraId="1BEF47B7" w14:textId="23CC8793" w:rsidR="008A5C4A" w:rsidRPr="008A5C4A" w:rsidRDefault="00011C6B" w:rsidP="008A5C4A">
      <w:pPr>
        <w:pStyle w:val="Style1"/>
      </w:pPr>
      <w:r>
        <w:t>Changes To This Website Privacy Policy</w:t>
      </w:r>
    </w:p>
    <w:p w14:paraId="31756812" w14:textId="493B9CB4" w:rsidR="00011C6B" w:rsidRDefault="00011C6B" w:rsidP="00011C6B">
      <w:pPr>
        <w:pStyle w:val="Style2n"/>
      </w:pPr>
      <w:r w:rsidRPr="00F74833">
        <w:t>We</w:t>
      </w:r>
      <w:r>
        <w:t xml:space="preserve"> may review and update this Privacy Policy from time to time to ensure continued compliance with the law and best practice. This may be necessary, for example, if the law changes, or if </w:t>
      </w:r>
      <w:r w:rsidRPr="00F16DEB">
        <w:rPr>
          <w:bCs/>
        </w:rPr>
        <w:t>We change Our business in</w:t>
      </w:r>
      <w:r>
        <w:t xml:space="preserve"> a way that affects personal data protection.</w:t>
      </w:r>
    </w:p>
    <w:p w14:paraId="46887B3D" w14:textId="77777777" w:rsidR="00011C6B" w:rsidRDefault="00011C6B" w:rsidP="00011C6B">
      <w:pPr>
        <w:pStyle w:val="Style2n"/>
      </w:pPr>
    </w:p>
    <w:p w14:paraId="00264F36" w14:textId="254A9BC8" w:rsidR="00011C6B" w:rsidRDefault="00011C6B" w:rsidP="00011C6B">
      <w:pPr>
        <w:pStyle w:val="Style2n"/>
      </w:pPr>
      <w:r w:rsidRPr="002A3555">
        <w:t xml:space="preserve">Any changes will </w:t>
      </w:r>
      <w:r w:rsidRPr="00F16DEB">
        <w:t>be immediately posted on Our Site and you will be deemed to have accepted the terms of the Privacy Policy on your first use of Our Site following the alterations. We recommend that you check this page regularly to keep up-to-date. This Privacy Policy was last updated on 08/01/2026.</w:t>
      </w:r>
    </w:p>
    <w:p w14:paraId="78A922E7" w14:textId="77777777" w:rsidR="008A5C4A" w:rsidRPr="008A5C4A" w:rsidRDefault="008A5C4A" w:rsidP="008A5C4A">
      <w:pPr>
        <w:jc w:val="left"/>
        <w:rPr>
          <w:rFonts w:asciiTheme="minorHAnsi" w:hAnsiTheme="minorHAnsi" w:cstheme="minorHAnsi"/>
        </w:rPr>
      </w:pPr>
    </w:p>
    <w:p w14:paraId="0BACFD85" w14:textId="77777777" w:rsidR="008A5C4A" w:rsidRPr="008A5C4A" w:rsidRDefault="008A5C4A" w:rsidP="008A5C4A">
      <w:pPr>
        <w:pStyle w:val="Style1"/>
      </w:pPr>
      <w:r w:rsidRPr="008A5C4A">
        <w:t>Attribution</w:t>
      </w:r>
    </w:p>
    <w:p w14:paraId="068685B3" w14:textId="77777777" w:rsidR="008A5C4A" w:rsidRPr="008A5C4A" w:rsidRDefault="008A5C4A" w:rsidP="00D42DB7">
      <w:pPr>
        <w:pStyle w:val="Style2n"/>
      </w:pPr>
      <w:r w:rsidRPr="008A5C4A">
        <w:t xml:space="preserve">These Terms and Conditions have been created using a document template from </w:t>
      </w:r>
      <w:hyperlink r:id="rId9" w:history="1">
        <w:r w:rsidRPr="008A5C4A">
          <w:rPr>
            <w:rStyle w:val="Hyperlink"/>
          </w:rPr>
          <w:t>www.simply-docs.co.uk</w:t>
        </w:r>
      </w:hyperlink>
      <w:r w:rsidRPr="008A5C4A">
        <w:t>.</w:t>
      </w:r>
    </w:p>
    <w:bookmarkEnd w:id="0"/>
    <w:p w14:paraId="0D3DC845" w14:textId="77777777" w:rsidR="00076235" w:rsidRDefault="00076235" w:rsidP="008A5C4A">
      <w:pPr>
        <w:rPr>
          <w:rFonts w:asciiTheme="minorHAnsi" w:hAnsiTheme="minorHAnsi" w:cstheme="minorHAnsi"/>
        </w:rPr>
      </w:pPr>
    </w:p>
    <w:p w14:paraId="1638BA6A" w14:textId="77777777" w:rsidR="007C65F9" w:rsidRPr="007C65F9" w:rsidRDefault="007C65F9" w:rsidP="008A5C4A">
      <w:pPr>
        <w:rPr>
          <w:rFonts w:asciiTheme="minorHAnsi" w:hAnsiTheme="minorHAnsi" w:cstheme="minorHAnsi"/>
        </w:rPr>
      </w:pPr>
      <w:r w:rsidRPr="007C65F9">
        <w:rPr>
          <w:rFonts w:asciiTheme="minorHAnsi" w:hAnsiTheme="minorHAnsi" w:cstheme="minorHAnsi"/>
        </w:rPr>
        <w:t xml:space="preserve">This Policy will be reviewed annually and updated as necessary. </w:t>
      </w:r>
    </w:p>
    <w:p w14:paraId="19542297" w14:textId="77777777" w:rsidR="00866F79" w:rsidRDefault="008C5C79" w:rsidP="008A5C4A">
      <w:pPr>
        <w:rPr>
          <w:rFonts w:cs="Calibri"/>
        </w:rPr>
      </w:pPr>
      <w:r w:rsidRPr="00592E63">
        <w:rPr>
          <w:rFonts w:cs="Calibri"/>
        </w:rPr>
        <w:t xml:space="preserve"> </w:t>
      </w:r>
    </w:p>
    <w:p w14:paraId="4BBFC988" w14:textId="77777777" w:rsidR="00866F79" w:rsidRDefault="00866F79" w:rsidP="008A5C4A">
      <w:pPr>
        <w:rPr>
          <w:rFonts w:cs="Calibri"/>
          <w:b/>
        </w:rPr>
      </w:pPr>
      <w:r w:rsidRPr="00863E1D">
        <w:rPr>
          <w:rFonts w:cs="Calibri"/>
          <w:b/>
        </w:rPr>
        <w:t>This policy has been approved &amp; authorised by:</w:t>
      </w:r>
    </w:p>
    <w:p w14:paraId="17A3359C" w14:textId="77777777" w:rsidR="00866F79" w:rsidRDefault="00866F79" w:rsidP="008A5C4A">
      <w:pPr>
        <w:ind w:left="284"/>
        <w:rPr>
          <w:rFonts w:cs="Calibri"/>
          <w:b/>
        </w:rPr>
      </w:pPr>
    </w:p>
    <w:tbl>
      <w:tblPr>
        <w:tblW w:w="10632" w:type="dxa"/>
        <w:tblLook w:val="01E0" w:firstRow="1" w:lastRow="1" w:firstColumn="1" w:lastColumn="1" w:noHBand="0" w:noVBand="0"/>
      </w:tblPr>
      <w:tblGrid>
        <w:gridCol w:w="1065"/>
        <w:gridCol w:w="3897"/>
        <w:gridCol w:w="283"/>
        <w:gridCol w:w="1276"/>
        <w:gridCol w:w="4111"/>
      </w:tblGrid>
      <w:tr w:rsidR="00D90A05" w:rsidRPr="00FF65AB" w14:paraId="33F7898D" w14:textId="77777777" w:rsidTr="00D90A05">
        <w:tc>
          <w:tcPr>
            <w:tcW w:w="1065" w:type="dxa"/>
            <w:vAlign w:val="bottom"/>
          </w:tcPr>
          <w:p w14:paraId="6B4C54EC" w14:textId="77777777" w:rsidR="00D90A05" w:rsidRPr="00FF65AB" w:rsidRDefault="00D90A05" w:rsidP="008A5C4A">
            <w:pPr>
              <w:pStyle w:val="Heading2NotBold"/>
              <w:tabs>
                <w:tab w:val="clear" w:pos="426"/>
                <w:tab w:val="clear" w:pos="709"/>
              </w:tabs>
              <w:spacing w:after="0"/>
              <w:ind w:left="0" w:firstLine="0"/>
              <w:jc w:val="left"/>
              <w:rPr>
                <w:rFonts w:asciiTheme="minorHAnsi" w:hAnsiTheme="minorHAnsi" w:cstheme="minorHAnsi"/>
                <w:b/>
                <w:sz w:val="20"/>
              </w:rPr>
            </w:pPr>
            <w:r w:rsidRPr="00FF65AB">
              <w:rPr>
                <w:rFonts w:asciiTheme="minorHAnsi" w:hAnsiTheme="minorHAnsi" w:cstheme="minorHAnsi"/>
                <w:b/>
                <w:sz w:val="20"/>
              </w:rPr>
              <w:t>Name:</w:t>
            </w:r>
          </w:p>
        </w:tc>
        <w:tc>
          <w:tcPr>
            <w:tcW w:w="3897" w:type="dxa"/>
            <w:tcBorders>
              <w:bottom w:val="single" w:sz="4" w:space="0" w:color="auto"/>
            </w:tcBorders>
            <w:vAlign w:val="bottom"/>
          </w:tcPr>
          <w:p w14:paraId="6A62C4DD"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p w14:paraId="6A27381C"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tc>
        <w:tc>
          <w:tcPr>
            <w:tcW w:w="283" w:type="dxa"/>
            <w:vAlign w:val="bottom"/>
          </w:tcPr>
          <w:p w14:paraId="7DA0849A" w14:textId="77777777" w:rsidR="00D90A05" w:rsidRPr="00FF65AB" w:rsidRDefault="00D90A05" w:rsidP="008A5C4A">
            <w:pPr>
              <w:pStyle w:val="Heading2NotBold"/>
              <w:tabs>
                <w:tab w:val="clear" w:pos="709"/>
              </w:tabs>
              <w:spacing w:after="0"/>
              <w:ind w:left="284" w:firstLine="0"/>
              <w:jc w:val="left"/>
              <w:rPr>
                <w:rFonts w:asciiTheme="minorHAnsi" w:hAnsiTheme="minorHAnsi" w:cstheme="minorHAnsi"/>
                <w:sz w:val="20"/>
              </w:rPr>
            </w:pPr>
          </w:p>
        </w:tc>
        <w:tc>
          <w:tcPr>
            <w:tcW w:w="1276" w:type="dxa"/>
            <w:shd w:val="clear" w:color="auto" w:fill="FFFFFF" w:themeFill="background1"/>
            <w:vAlign w:val="bottom"/>
          </w:tcPr>
          <w:p w14:paraId="120C0082" w14:textId="77777777" w:rsidR="00D90A05" w:rsidRPr="00FF65AB" w:rsidRDefault="00D90A05" w:rsidP="008A5C4A">
            <w:pPr>
              <w:pStyle w:val="Heading2NotBold"/>
              <w:tabs>
                <w:tab w:val="clear" w:pos="709"/>
              </w:tabs>
              <w:spacing w:after="0"/>
              <w:ind w:left="0" w:firstLine="0"/>
              <w:jc w:val="left"/>
              <w:rPr>
                <w:rFonts w:asciiTheme="minorHAnsi" w:hAnsiTheme="minorHAnsi" w:cstheme="minorHAnsi"/>
                <w:sz w:val="20"/>
              </w:rPr>
            </w:pPr>
            <w:r>
              <w:rPr>
                <w:rFonts w:asciiTheme="minorHAnsi" w:hAnsiTheme="minorHAnsi" w:cstheme="minorHAnsi"/>
                <w:b/>
                <w:sz w:val="20"/>
              </w:rPr>
              <w:t>Position:</w:t>
            </w:r>
          </w:p>
        </w:tc>
        <w:tc>
          <w:tcPr>
            <w:tcW w:w="4111" w:type="dxa"/>
            <w:tcBorders>
              <w:bottom w:val="single" w:sz="4" w:space="0" w:color="auto"/>
            </w:tcBorders>
            <w:shd w:val="clear" w:color="auto" w:fill="FFFFFF" w:themeFill="background1"/>
            <w:vAlign w:val="bottom"/>
          </w:tcPr>
          <w:p w14:paraId="717C38BD"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p w14:paraId="4599AFBC" w14:textId="77777777" w:rsidR="00D90A05" w:rsidRPr="00FF65AB" w:rsidRDefault="00D90A05" w:rsidP="008A5C4A">
            <w:pPr>
              <w:pStyle w:val="Heading2NotBold"/>
              <w:tabs>
                <w:tab w:val="clear" w:pos="709"/>
              </w:tabs>
              <w:spacing w:after="0"/>
              <w:ind w:left="284" w:firstLine="0"/>
              <w:jc w:val="left"/>
              <w:rPr>
                <w:rFonts w:asciiTheme="minorHAnsi" w:hAnsiTheme="minorHAnsi" w:cstheme="minorHAnsi"/>
                <w:sz w:val="20"/>
              </w:rPr>
            </w:pPr>
          </w:p>
        </w:tc>
      </w:tr>
      <w:tr w:rsidR="00D90A05" w:rsidRPr="00FF65AB" w14:paraId="37F9F56F" w14:textId="77777777" w:rsidTr="00D90A05">
        <w:tc>
          <w:tcPr>
            <w:tcW w:w="1065" w:type="dxa"/>
            <w:vAlign w:val="bottom"/>
          </w:tcPr>
          <w:p w14:paraId="3A64C04A" w14:textId="77777777" w:rsidR="00D90A05" w:rsidRPr="00FF65AB" w:rsidRDefault="00D90A05" w:rsidP="008A5C4A">
            <w:pPr>
              <w:pStyle w:val="Heading2NotBold"/>
              <w:tabs>
                <w:tab w:val="clear" w:pos="426"/>
                <w:tab w:val="clear" w:pos="709"/>
              </w:tabs>
              <w:spacing w:after="0"/>
              <w:ind w:left="0" w:firstLine="0"/>
              <w:jc w:val="left"/>
              <w:rPr>
                <w:rFonts w:asciiTheme="minorHAnsi" w:hAnsiTheme="minorHAnsi" w:cstheme="minorHAnsi"/>
                <w:b/>
                <w:sz w:val="20"/>
              </w:rPr>
            </w:pPr>
            <w:r w:rsidRPr="00FF65AB">
              <w:rPr>
                <w:rFonts w:asciiTheme="minorHAnsi" w:hAnsiTheme="minorHAnsi" w:cstheme="minorHAnsi"/>
                <w:b/>
                <w:sz w:val="20"/>
              </w:rPr>
              <w:t>Signature:</w:t>
            </w:r>
          </w:p>
        </w:tc>
        <w:tc>
          <w:tcPr>
            <w:tcW w:w="3897" w:type="dxa"/>
            <w:tcBorders>
              <w:top w:val="single" w:sz="4" w:space="0" w:color="auto"/>
              <w:bottom w:val="single" w:sz="4" w:space="0" w:color="auto"/>
            </w:tcBorders>
            <w:vAlign w:val="bottom"/>
          </w:tcPr>
          <w:p w14:paraId="46319719"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p w14:paraId="777E671B"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tc>
        <w:tc>
          <w:tcPr>
            <w:tcW w:w="283" w:type="dxa"/>
            <w:vAlign w:val="bottom"/>
          </w:tcPr>
          <w:p w14:paraId="47466C85" w14:textId="77777777" w:rsidR="00D90A05" w:rsidRDefault="00D90A05" w:rsidP="008A5C4A">
            <w:pPr>
              <w:pStyle w:val="Heading2NotBold"/>
              <w:tabs>
                <w:tab w:val="clear" w:pos="709"/>
              </w:tabs>
              <w:spacing w:after="0"/>
              <w:ind w:left="284" w:firstLine="0"/>
              <w:jc w:val="left"/>
              <w:rPr>
                <w:rFonts w:asciiTheme="minorHAnsi" w:hAnsiTheme="minorHAnsi" w:cstheme="minorHAnsi"/>
                <w:sz w:val="20"/>
              </w:rPr>
            </w:pPr>
          </w:p>
        </w:tc>
        <w:tc>
          <w:tcPr>
            <w:tcW w:w="1276" w:type="dxa"/>
            <w:tcBorders>
              <w:bottom w:val="single" w:sz="4" w:space="0" w:color="auto"/>
            </w:tcBorders>
            <w:shd w:val="clear" w:color="auto" w:fill="FFFFFF" w:themeFill="background1"/>
            <w:vAlign w:val="bottom"/>
          </w:tcPr>
          <w:p w14:paraId="73BE11F0" w14:textId="77777777" w:rsidR="00D90A05" w:rsidRPr="00FF65AB" w:rsidRDefault="00D90A05" w:rsidP="008A5C4A">
            <w:pPr>
              <w:pStyle w:val="Heading2NotBold"/>
              <w:tabs>
                <w:tab w:val="clear" w:pos="426"/>
                <w:tab w:val="clear" w:pos="709"/>
              </w:tabs>
              <w:spacing w:after="0"/>
              <w:ind w:left="0" w:firstLine="0"/>
              <w:jc w:val="left"/>
              <w:rPr>
                <w:rFonts w:asciiTheme="minorHAnsi" w:hAnsiTheme="minorHAnsi" w:cstheme="minorHAnsi"/>
                <w:sz w:val="20"/>
              </w:rPr>
            </w:pPr>
            <w:r w:rsidRPr="00FF65AB">
              <w:rPr>
                <w:rFonts w:asciiTheme="minorHAnsi" w:hAnsiTheme="minorHAnsi" w:cstheme="minorHAnsi"/>
                <w:b/>
                <w:sz w:val="20"/>
              </w:rPr>
              <w:t>Date:</w:t>
            </w:r>
          </w:p>
        </w:tc>
        <w:tc>
          <w:tcPr>
            <w:tcW w:w="4111" w:type="dxa"/>
            <w:tcBorders>
              <w:top w:val="single" w:sz="4" w:space="0" w:color="auto"/>
              <w:bottom w:val="single" w:sz="4" w:space="0" w:color="auto"/>
            </w:tcBorders>
            <w:shd w:val="clear" w:color="auto" w:fill="FFFFFF" w:themeFill="background1"/>
            <w:vAlign w:val="bottom"/>
          </w:tcPr>
          <w:p w14:paraId="5DC32C68"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p w14:paraId="238B7450" w14:textId="77777777" w:rsidR="00D90A05" w:rsidRPr="00FF65AB" w:rsidRDefault="00D90A05" w:rsidP="008A5C4A">
            <w:pPr>
              <w:pStyle w:val="Heading2NotBold"/>
              <w:tabs>
                <w:tab w:val="clear" w:pos="709"/>
              </w:tabs>
              <w:spacing w:after="0"/>
              <w:ind w:left="284" w:firstLine="0"/>
              <w:jc w:val="left"/>
              <w:rPr>
                <w:rFonts w:asciiTheme="minorHAnsi" w:hAnsiTheme="minorHAnsi" w:cstheme="minorHAnsi"/>
                <w:sz w:val="20"/>
              </w:rPr>
            </w:pPr>
          </w:p>
        </w:tc>
      </w:tr>
      <w:tr w:rsidR="00D90A05" w:rsidRPr="00FF65AB" w14:paraId="20E99BD7" w14:textId="77777777" w:rsidTr="00D90A05">
        <w:trPr>
          <w:trHeight w:val="284"/>
        </w:trPr>
        <w:tc>
          <w:tcPr>
            <w:tcW w:w="1065" w:type="dxa"/>
            <w:vAlign w:val="bottom"/>
          </w:tcPr>
          <w:p w14:paraId="0B496B09" w14:textId="77777777" w:rsidR="00D90A05" w:rsidRPr="00FF65AB" w:rsidRDefault="00D90A05" w:rsidP="008A5C4A">
            <w:pPr>
              <w:pStyle w:val="Heading2NotBold"/>
              <w:tabs>
                <w:tab w:val="clear" w:pos="426"/>
                <w:tab w:val="clear" w:pos="709"/>
              </w:tabs>
              <w:spacing w:after="0"/>
              <w:ind w:left="0" w:firstLine="0"/>
              <w:jc w:val="left"/>
              <w:rPr>
                <w:rFonts w:asciiTheme="minorHAnsi" w:hAnsiTheme="minorHAnsi" w:cstheme="minorHAnsi"/>
                <w:b/>
                <w:sz w:val="20"/>
              </w:rPr>
            </w:pPr>
          </w:p>
        </w:tc>
        <w:tc>
          <w:tcPr>
            <w:tcW w:w="3897" w:type="dxa"/>
            <w:tcBorders>
              <w:top w:val="single" w:sz="4" w:space="0" w:color="auto"/>
            </w:tcBorders>
            <w:vAlign w:val="bottom"/>
          </w:tcPr>
          <w:p w14:paraId="1A9BE53B"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tc>
        <w:tc>
          <w:tcPr>
            <w:tcW w:w="283" w:type="dxa"/>
            <w:tcBorders>
              <w:right w:val="single" w:sz="4" w:space="0" w:color="auto"/>
            </w:tcBorders>
            <w:vAlign w:val="bottom"/>
          </w:tcPr>
          <w:p w14:paraId="69B5BB4F" w14:textId="77777777" w:rsidR="00D90A05" w:rsidRPr="00FF65AB" w:rsidRDefault="00D90A05" w:rsidP="008A5C4A">
            <w:pPr>
              <w:pStyle w:val="Heading2NotBold"/>
              <w:tabs>
                <w:tab w:val="clear" w:pos="709"/>
              </w:tabs>
              <w:spacing w:after="0"/>
              <w:ind w:left="284" w:firstLine="0"/>
              <w:jc w:val="left"/>
              <w:rPr>
                <w:rFonts w:asciiTheme="minorHAnsi" w:hAnsiTheme="minorHAnsi" w:cstheme="minorHAnsi"/>
                <w:sz w:val="20"/>
              </w:rPr>
            </w:pPr>
          </w:p>
        </w:tc>
        <w:tc>
          <w:tcPr>
            <w:tcW w:w="1276" w:type="dxa"/>
            <w:tcBorders>
              <w:top w:val="single" w:sz="4" w:space="0" w:color="auto"/>
              <w:left w:val="single" w:sz="4" w:space="0" w:color="auto"/>
              <w:bottom w:val="single" w:sz="4" w:space="0" w:color="auto"/>
            </w:tcBorders>
            <w:shd w:val="clear" w:color="auto" w:fill="FF8585"/>
            <w:vAlign w:val="bottom"/>
          </w:tcPr>
          <w:p w14:paraId="7BDFAC59" w14:textId="77777777" w:rsidR="00D90A05" w:rsidRPr="003B4807" w:rsidRDefault="00D90A05" w:rsidP="008A5C4A">
            <w:pPr>
              <w:pStyle w:val="Heading2NotBold"/>
              <w:tabs>
                <w:tab w:val="clear" w:pos="426"/>
                <w:tab w:val="clear" w:pos="709"/>
              </w:tabs>
              <w:spacing w:after="0"/>
              <w:ind w:left="0" w:firstLine="0"/>
              <w:jc w:val="left"/>
              <w:rPr>
                <w:rFonts w:asciiTheme="minorHAnsi" w:hAnsiTheme="minorHAnsi" w:cstheme="minorHAnsi"/>
                <w:b/>
                <w:bCs w:val="0"/>
                <w:sz w:val="20"/>
              </w:rPr>
            </w:pPr>
            <w:r w:rsidRPr="003B4807">
              <w:rPr>
                <w:rFonts w:asciiTheme="minorHAnsi" w:hAnsiTheme="minorHAnsi" w:cstheme="minorHAnsi"/>
                <w:b/>
                <w:bCs w:val="0"/>
                <w:sz w:val="20"/>
              </w:rPr>
              <w:t>Next Review Due:</w:t>
            </w:r>
          </w:p>
        </w:tc>
        <w:tc>
          <w:tcPr>
            <w:tcW w:w="4111" w:type="dxa"/>
            <w:tcBorders>
              <w:top w:val="single" w:sz="4" w:space="0" w:color="auto"/>
              <w:bottom w:val="single" w:sz="4" w:space="0" w:color="auto"/>
              <w:right w:val="single" w:sz="4" w:space="0" w:color="auto"/>
            </w:tcBorders>
            <w:shd w:val="clear" w:color="auto" w:fill="FF8585"/>
            <w:vAlign w:val="bottom"/>
          </w:tcPr>
          <w:p w14:paraId="4EE3CCB0" w14:textId="77777777" w:rsidR="00D90A05" w:rsidRDefault="00D90A05" w:rsidP="008A5C4A">
            <w:pPr>
              <w:pStyle w:val="Heading2NotBold"/>
              <w:tabs>
                <w:tab w:val="clear" w:pos="709"/>
              </w:tabs>
              <w:spacing w:after="0"/>
              <w:ind w:left="284" w:firstLine="0"/>
              <w:jc w:val="left"/>
              <w:rPr>
                <w:rFonts w:asciiTheme="minorHAnsi" w:hAnsiTheme="minorHAnsi" w:cstheme="minorHAnsi"/>
                <w:sz w:val="20"/>
              </w:rPr>
            </w:pPr>
          </w:p>
          <w:p w14:paraId="14306D9B" w14:textId="77777777" w:rsidR="00D90A05" w:rsidRPr="00FF65AB" w:rsidRDefault="00D90A05" w:rsidP="008A5C4A">
            <w:pPr>
              <w:pStyle w:val="Heading2NotBold"/>
              <w:tabs>
                <w:tab w:val="clear" w:pos="709"/>
              </w:tabs>
              <w:spacing w:after="0"/>
              <w:ind w:left="284" w:firstLine="0"/>
              <w:jc w:val="left"/>
              <w:rPr>
                <w:rFonts w:asciiTheme="minorHAnsi" w:hAnsiTheme="minorHAnsi" w:cstheme="minorHAnsi"/>
                <w:sz w:val="20"/>
              </w:rPr>
            </w:pPr>
          </w:p>
        </w:tc>
      </w:tr>
    </w:tbl>
    <w:p w14:paraId="3D0C5A5A" w14:textId="77777777" w:rsidR="00925570" w:rsidRPr="00925570" w:rsidRDefault="00925570" w:rsidP="008A5C4A">
      <w:pPr>
        <w:pStyle w:val="BodyBoldRed"/>
        <w:spacing w:after="0"/>
        <w:jc w:val="left"/>
        <w:rPr>
          <w:rFonts w:ascii="Calibri" w:hAnsi="Calibri" w:cs="Calibri"/>
          <w:b w:val="0"/>
          <w:bCs w:val="0"/>
          <w:szCs w:val="20"/>
          <w:lang w:eastAsia="en-US"/>
        </w:rPr>
      </w:pPr>
    </w:p>
    <w:sectPr w:rsidR="00925570" w:rsidRPr="00925570" w:rsidSect="00B85F21">
      <w:headerReference w:type="default" r:id="rId10"/>
      <w:footerReference w:type="default" r:id="rId11"/>
      <w:footerReference w:type="first" r:id="rId12"/>
      <w:pgSz w:w="11908" w:h="16833" w:code="9"/>
      <w:pgMar w:top="567" w:right="567" w:bottom="284" w:left="567" w:header="295" w:footer="9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DC21" w14:textId="77777777" w:rsidR="00E86667" w:rsidRDefault="00E86667">
      <w:r>
        <w:separator/>
      </w:r>
    </w:p>
    <w:p w14:paraId="5D1EC649" w14:textId="77777777" w:rsidR="00E86667" w:rsidRDefault="00E86667"/>
    <w:p w14:paraId="00A9D8BB" w14:textId="77777777" w:rsidR="00E86667" w:rsidRDefault="00E86667" w:rsidP="00B60D68"/>
    <w:p w14:paraId="0EEC3B3A" w14:textId="77777777" w:rsidR="00E86667" w:rsidRDefault="00E86667" w:rsidP="00B60D68"/>
  </w:endnote>
  <w:endnote w:type="continuationSeparator" w:id="0">
    <w:p w14:paraId="4621187E" w14:textId="77777777" w:rsidR="00E86667" w:rsidRDefault="00E86667">
      <w:r>
        <w:continuationSeparator/>
      </w:r>
    </w:p>
    <w:p w14:paraId="7EB5815C" w14:textId="77777777" w:rsidR="00E86667" w:rsidRDefault="00E86667"/>
    <w:p w14:paraId="14309804" w14:textId="77777777" w:rsidR="00E86667" w:rsidRDefault="00E86667" w:rsidP="00B60D68"/>
    <w:p w14:paraId="27449304" w14:textId="77777777" w:rsidR="00E86667" w:rsidRDefault="00E86667" w:rsidP="00B60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89C8" w14:textId="7706962E" w:rsidR="006A3674" w:rsidRPr="006A3674" w:rsidRDefault="00D6400F" w:rsidP="00925570">
    <w:pPr>
      <w:pStyle w:val="Footer"/>
      <w:tabs>
        <w:tab w:val="clear" w:pos="4153"/>
        <w:tab w:val="clear" w:pos="8306"/>
        <w:tab w:val="right" w:pos="10773"/>
      </w:tabs>
      <w:rPr>
        <w:color w:val="7F7F7F"/>
        <w:sz w:val="16"/>
        <w:szCs w:val="16"/>
      </w:rPr>
    </w:pPr>
    <w:r w:rsidRPr="006271BF">
      <w:rPr>
        <w:rFonts w:cs="Arial"/>
        <w:sz w:val="16"/>
      </w:rPr>
      <w:t>©</w:t>
    </w:r>
    <w:r>
      <w:rPr>
        <w:rFonts w:cs="Arial"/>
        <w:sz w:val="16"/>
      </w:rPr>
      <w:t xml:space="preserve"> Simply-Docs – </w:t>
    </w:r>
    <w:bookmarkStart w:id="6" w:name="_Hlk218686893"/>
    <w:r>
      <w:rPr>
        <w:rFonts w:cs="Arial"/>
        <w:sz w:val="16"/>
      </w:rPr>
      <w:t xml:space="preserve">TR.WEB.TC.01a </w:t>
    </w:r>
    <w:bookmarkEnd w:id="6"/>
    <w:r>
      <w:rPr>
        <w:rFonts w:cs="Arial"/>
        <w:sz w:val="16"/>
      </w:rPr>
      <w:t>Basic Website Terms of Use</w:t>
    </w:r>
    <w:r w:rsidR="006A3674" w:rsidRPr="006A3674">
      <w:rPr>
        <w:rFonts w:cs="Arial"/>
        <w:color w:val="7F7F7F"/>
        <w:sz w:val="16"/>
        <w:szCs w:val="16"/>
      </w:rPr>
      <w:tab/>
    </w:r>
    <w:r w:rsidR="006A3674" w:rsidRPr="006A3674">
      <w:rPr>
        <w:color w:val="7F7F7F"/>
        <w:sz w:val="16"/>
        <w:szCs w:val="16"/>
      </w:rPr>
      <w:t xml:space="preserve">Page </w:t>
    </w:r>
    <w:r w:rsidR="006A3674" w:rsidRPr="006A3674">
      <w:rPr>
        <w:b/>
        <w:bCs/>
        <w:color w:val="7F7F7F"/>
        <w:sz w:val="16"/>
        <w:szCs w:val="16"/>
      </w:rPr>
      <w:fldChar w:fldCharType="begin"/>
    </w:r>
    <w:r w:rsidR="006A3674" w:rsidRPr="006A3674">
      <w:rPr>
        <w:b/>
        <w:bCs/>
        <w:color w:val="7F7F7F"/>
        <w:sz w:val="16"/>
        <w:szCs w:val="16"/>
      </w:rPr>
      <w:instrText xml:space="preserve"> PAGE </w:instrText>
    </w:r>
    <w:r w:rsidR="006A3674" w:rsidRPr="006A3674">
      <w:rPr>
        <w:b/>
        <w:bCs/>
        <w:color w:val="7F7F7F"/>
        <w:sz w:val="16"/>
        <w:szCs w:val="16"/>
      </w:rPr>
      <w:fldChar w:fldCharType="separate"/>
    </w:r>
    <w:r w:rsidR="006A3674" w:rsidRPr="006A3674">
      <w:rPr>
        <w:b/>
        <w:bCs/>
        <w:noProof/>
        <w:color w:val="7F7F7F"/>
        <w:sz w:val="16"/>
        <w:szCs w:val="16"/>
      </w:rPr>
      <w:t>2</w:t>
    </w:r>
    <w:r w:rsidR="006A3674" w:rsidRPr="006A3674">
      <w:rPr>
        <w:b/>
        <w:bCs/>
        <w:color w:val="7F7F7F"/>
        <w:sz w:val="16"/>
        <w:szCs w:val="16"/>
      </w:rPr>
      <w:fldChar w:fldCharType="end"/>
    </w:r>
    <w:r w:rsidR="006A3674" w:rsidRPr="006A3674">
      <w:rPr>
        <w:color w:val="7F7F7F"/>
        <w:sz w:val="16"/>
        <w:szCs w:val="16"/>
      </w:rPr>
      <w:t xml:space="preserve"> of </w:t>
    </w:r>
    <w:r w:rsidR="006A3674" w:rsidRPr="006A3674">
      <w:rPr>
        <w:b/>
        <w:bCs/>
        <w:color w:val="7F7F7F"/>
        <w:sz w:val="16"/>
        <w:szCs w:val="16"/>
      </w:rPr>
      <w:fldChar w:fldCharType="begin"/>
    </w:r>
    <w:r w:rsidR="006A3674" w:rsidRPr="006A3674">
      <w:rPr>
        <w:b/>
        <w:bCs/>
        <w:color w:val="7F7F7F"/>
        <w:sz w:val="16"/>
        <w:szCs w:val="16"/>
      </w:rPr>
      <w:instrText xml:space="preserve"> NUMPAGES  </w:instrText>
    </w:r>
    <w:r w:rsidR="006A3674" w:rsidRPr="006A3674">
      <w:rPr>
        <w:b/>
        <w:bCs/>
        <w:color w:val="7F7F7F"/>
        <w:sz w:val="16"/>
        <w:szCs w:val="16"/>
      </w:rPr>
      <w:fldChar w:fldCharType="separate"/>
    </w:r>
    <w:r w:rsidR="006A3674" w:rsidRPr="006A3674">
      <w:rPr>
        <w:b/>
        <w:bCs/>
        <w:noProof/>
        <w:color w:val="7F7F7F"/>
        <w:sz w:val="16"/>
        <w:szCs w:val="16"/>
      </w:rPr>
      <w:t>2</w:t>
    </w:r>
    <w:r w:rsidR="006A3674" w:rsidRPr="006A3674">
      <w:rPr>
        <w:b/>
        <w:bCs/>
        <w:color w:val="7F7F7F"/>
        <w:sz w:val="16"/>
        <w:szCs w:val="16"/>
      </w:rPr>
      <w:fldChar w:fldCharType="end"/>
    </w:r>
  </w:p>
  <w:p w14:paraId="201F9C38" w14:textId="77777777" w:rsidR="00B532BD" w:rsidRDefault="00B532BD" w:rsidP="00B60D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8DDA" w14:textId="77777777" w:rsidR="00B532BD" w:rsidRDefault="00B532BD">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65D3A41B" w14:textId="77777777" w:rsidR="00B532BD" w:rsidRDefault="00B532BD">
    <w:pPr>
      <w:pStyle w:val="Footer"/>
      <w:framePr w:wrap="auto" w:vAnchor="text" w:hAnchor="margin" w:xAlign="center" w:y="1"/>
      <w:widowControl/>
      <w:rPr>
        <w:rStyle w:val="PageNumber"/>
        <w:sz w:val="24"/>
      </w:rPr>
    </w:pPr>
  </w:p>
  <w:p w14:paraId="034B9DB1" w14:textId="77777777" w:rsidR="00B532BD" w:rsidRDefault="00B532BD">
    <w:pPr>
      <w:pStyle w:val="Footer"/>
      <w:framePr w:wrap="auto" w:vAnchor="text" w:hAnchor="margin" w:xAlign="center" w:y="1"/>
      <w:widowControl/>
      <w:jc w:val="center"/>
      <w:rPr>
        <w:rStyle w:val="PageNumber"/>
        <w:sz w:val="24"/>
      </w:rPr>
    </w:pPr>
  </w:p>
  <w:p w14:paraId="06ED48C6" w14:textId="77777777" w:rsidR="00B532BD" w:rsidRDefault="00B532BD">
    <w:pPr>
      <w:pStyle w:val="Footer"/>
      <w:framePr w:wrap="auto" w:vAnchor="text" w:hAnchor="margin" w:xAlign="center" w:y="1"/>
      <w:widowControl/>
      <w:rPr>
        <w:rStyle w:val="PageNumber"/>
        <w:sz w:val="24"/>
      </w:rPr>
    </w:pPr>
  </w:p>
  <w:p w14:paraId="580D939F" w14:textId="77777777" w:rsidR="00B532BD" w:rsidRDefault="00B532BD">
    <w:pPr>
      <w:pStyle w:val="Footer"/>
      <w:widowControl/>
    </w:pPr>
  </w:p>
  <w:p w14:paraId="1BE5145E" w14:textId="77777777" w:rsidR="00B532BD" w:rsidRDefault="00B532BD"/>
  <w:p w14:paraId="3E4B2DFE" w14:textId="77777777" w:rsidR="00B532BD" w:rsidRDefault="00B532BD"/>
  <w:p w14:paraId="65304CED" w14:textId="77777777" w:rsidR="00B532BD" w:rsidRDefault="00B532BD" w:rsidP="00B60D68"/>
  <w:p w14:paraId="09041045" w14:textId="77777777" w:rsidR="00B532BD" w:rsidRDefault="00B532BD" w:rsidP="00B60D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90AB" w14:textId="77777777" w:rsidR="00E86667" w:rsidRDefault="00E86667">
      <w:r>
        <w:separator/>
      </w:r>
    </w:p>
    <w:p w14:paraId="5A8CDE7D" w14:textId="77777777" w:rsidR="00E86667" w:rsidRDefault="00E86667"/>
    <w:p w14:paraId="6940509A" w14:textId="77777777" w:rsidR="00E86667" w:rsidRDefault="00E86667" w:rsidP="00B60D68"/>
    <w:p w14:paraId="63611310" w14:textId="77777777" w:rsidR="00E86667" w:rsidRDefault="00E86667" w:rsidP="00B60D68"/>
  </w:footnote>
  <w:footnote w:type="continuationSeparator" w:id="0">
    <w:p w14:paraId="146DADA4" w14:textId="77777777" w:rsidR="00E86667" w:rsidRDefault="00E86667">
      <w:r>
        <w:continuationSeparator/>
      </w:r>
    </w:p>
    <w:p w14:paraId="4EAB321C" w14:textId="77777777" w:rsidR="00E86667" w:rsidRDefault="00E86667"/>
    <w:p w14:paraId="18AE4B98" w14:textId="77777777" w:rsidR="00E86667" w:rsidRDefault="00E86667" w:rsidP="00B60D68"/>
    <w:p w14:paraId="7196BD83" w14:textId="77777777" w:rsidR="00E86667" w:rsidRDefault="00E86667" w:rsidP="00B60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E057" w14:textId="3708BAE3" w:rsidR="00D66433" w:rsidRDefault="00D66433">
    <w:pPr>
      <w:pStyle w:val="Header"/>
    </w:pPr>
    <w:r w:rsidRPr="00D6400F">
      <w:rPr>
        <w:rFonts w:asciiTheme="minorHAnsi" w:hAnsiTheme="minorHAnsi" w:cstheme="minorHAnsi"/>
        <w:color w:val="7030A0"/>
        <w:sz w:val="16"/>
        <w:szCs w:val="16"/>
      </w:rPr>
      <w:t>DOCUMENT REFERENCE: [POL</w:t>
    </w:r>
    <w:r w:rsidR="00D6400F" w:rsidRPr="00D6400F">
      <w:rPr>
        <w:rFonts w:asciiTheme="minorHAnsi" w:hAnsiTheme="minorHAnsi" w:cstheme="minorHAnsi"/>
        <w:color w:val="7030A0"/>
        <w:sz w:val="16"/>
        <w:szCs w:val="16"/>
      </w:rPr>
      <w:t>3</w:t>
    </w:r>
    <w:r w:rsidR="005546F8">
      <w:rPr>
        <w:rFonts w:asciiTheme="minorHAnsi" w:hAnsiTheme="minorHAnsi" w:cstheme="minorHAnsi"/>
        <w:color w:val="7030A0"/>
        <w:sz w:val="16"/>
        <w:szCs w:val="16"/>
      </w:rPr>
      <w:t>8</w:t>
    </w:r>
    <w:r w:rsidRPr="00D6400F">
      <w:rPr>
        <w:rFonts w:asciiTheme="minorHAnsi" w:hAnsiTheme="minorHAnsi" w:cstheme="minorHAnsi"/>
        <w:color w:val="7030A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AA8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9C253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46CE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F8E721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79A445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528C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7C6E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C8270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EC8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02AF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65641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F12589"/>
    <w:multiLevelType w:val="hybridMultilevel"/>
    <w:tmpl w:val="EA7401CA"/>
    <w:lvl w:ilvl="0" w:tplc="DAC8B4B2">
      <w:start w:val="1"/>
      <w:numFmt w:val="lowerLetter"/>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2B574F"/>
    <w:multiLevelType w:val="multilevel"/>
    <w:tmpl w:val="588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54F00"/>
    <w:multiLevelType w:val="hybridMultilevel"/>
    <w:tmpl w:val="C824AFC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4" w15:restartNumberingAfterBreak="0">
    <w:nsid w:val="22FF3D88"/>
    <w:multiLevelType w:val="hybridMultilevel"/>
    <w:tmpl w:val="AD622F8E"/>
    <w:lvl w:ilvl="0" w:tplc="B85C3AA6">
      <w:start w:val="1"/>
      <w:numFmt w:val="decimal"/>
      <w:lvlText w:val="%1"/>
      <w:lvlJc w:val="left"/>
      <w:pPr>
        <w:ind w:left="720" w:hanging="360"/>
      </w:pPr>
      <w:rPr>
        <w:rFonts w:ascii="Calibri" w:hAnsi="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652A84"/>
    <w:multiLevelType w:val="multilevel"/>
    <w:tmpl w:val="E77AC904"/>
    <w:lvl w:ilvl="0">
      <w:start w:val="1"/>
      <w:numFmt w:val="decimal"/>
      <w:pStyle w:val="NumberIndex"/>
      <w:lvlText w:val="%1."/>
      <w:lvlJc w:val="left"/>
      <w:pPr>
        <w:tabs>
          <w:tab w:val="num" w:pos="709"/>
        </w:tabs>
        <w:ind w:left="709" w:hanging="709"/>
      </w:p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sz w:val="20"/>
        <w:szCs w:val="20"/>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C365FD7"/>
    <w:multiLevelType w:val="multilevel"/>
    <w:tmpl w:val="14B8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444"/>
    <w:multiLevelType w:val="hybridMultilevel"/>
    <w:tmpl w:val="080ADA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A40CE"/>
    <w:multiLevelType w:val="hybridMultilevel"/>
    <w:tmpl w:val="B05AFC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9983A11"/>
    <w:multiLevelType w:val="multilevel"/>
    <w:tmpl w:val="4BA0C1F4"/>
    <w:lvl w:ilvl="0">
      <w:start w:val="1"/>
      <w:numFmt w:val="decimal"/>
      <w:pStyle w:val="Style1"/>
      <w:lvlText w:val="%1."/>
      <w:lvlJc w:val="left"/>
      <w:pPr>
        <w:tabs>
          <w:tab w:val="num" w:pos="709"/>
        </w:tabs>
        <w:ind w:left="709" w:hanging="709"/>
      </w:p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Theme="minorHAnsi" w:hAnsiTheme="minorHAnsi" w:cstheme="minorHAnsi" w:hint="default"/>
        <w:b/>
        <w:bCs/>
        <w:sz w:val="20"/>
        <w:szCs w:val="20"/>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b/>
        <w:bCs w:val="0"/>
      </w:rPr>
    </w:lvl>
    <w:lvl w:ilvl="5">
      <w:start w:val="1"/>
      <w:numFmt w:val="lowerLetter"/>
      <w:lvlRestart w:val="3"/>
      <w:pStyle w:val="Style3a"/>
      <w:lvlText w:val="%6)"/>
      <w:lvlJc w:val="left"/>
      <w:pPr>
        <w:tabs>
          <w:tab w:val="num" w:pos="2126"/>
        </w:tabs>
        <w:ind w:left="2126" w:hanging="708"/>
      </w:pPr>
    </w:lvl>
    <w:lvl w:ilvl="6">
      <w:start w:val="1"/>
      <w:numFmt w:val="bullet"/>
      <w:lvlText w:val=""/>
      <w:lvlJc w:val="left"/>
      <w:pPr>
        <w:ind w:left="2486" w:hanging="360"/>
      </w:pPr>
      <w:rPr>
        <w:rFonts w:ascii="Symbol" w:hAnsi="Symbol"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FB12323"/>
    <w:multiLevelType w:val="hybridMultilevel"/>
    <w:tmpl w:val="CB60D65E"/>
    <w:lvl w:ilvl="0" w:tplc="55809D44">
      <w:start w:val="1"/>
      <w:numFmt w:val="lowerLetter"/>
      <w:lvlText w:val="%1)"/>
      <w:lvlJc w:val="left"/>
      <w:pPr>
        <w:ind w:left="2509" w:hanging="360"/>
      </w:pPr>
      <w:rPr>
        <w:b/>
        <w:bCs/>
      </w:rPr>
    </w:lvl>
    <w:lvl w:ilvl="1" w:tplc="08090019" w:tentative="1">
      <w:start w:val="1"/>
      <w:numFmt w:val="lowerLetter"/>
      <w:lvlText w:val="%2."/>
      <w:lvlJc w:val="left"/>
      <w:pPr>
        <w:ind w:left="3229" w:hanging="360"/>
      </w:pPr>
    </w:lvl>
    <w:lvl w:ilvl="2" w:tplc="0809001B" w:tentative="1">
      <w:start w:val="1"/>
      <w:numFmt w:val="lowerRoman"/>
      <w:lvlText w:val="%3."/>
      <w:lvlJc w:val="right"/>
      <w:pPr>
        <w:ind w:left="3949" w:hanging="180"/>
      </w:pPr>
    </w:lvl>
    <w:lvl w:ilvl="3" w:tplc="0809000F" w:tentative="1">
      <w:start w:val="1"/>
      <w:numFmt w:val="decimal"/>
      <w:lvlText w:val="%4."/>
      <w:lvlJc w:val="left"/>
      <w:pPr>
        <w:ind w:left="4669" w:hanging="360"/>
      </w:pPr>
    </w:lvl>
    <w:lvl w:ilvl="4" w:tplc="08090019" w:tentative="1">
      <w:start w:val="1"/>
      <w:numFmt w:val="lowerLetter"/>
      <w:lvlText w:val="%5."/>
      <w:lvlJc w:val="left"/>
      <w:pPr>
        <w:ind w:left="5389" w:hanging="360"/>
      </w:pPr>
    </w:lvl>
    <w:lvl w:ilvl="5" w:tplc="0809001B" w:tentative="1">
      <w:start w:val="1"/>
      <w:numFmt w:val="lowerRoman"/>
      <w:lvlText w:val="%6."/>
      <w:lvlJc w:val="right"/>
      <w:pPr>
        <w:ind w:left="6109" w:hanging="180"/>
      </w:pPr>
    </w:lvl>
    <w:lvl w:ilvl="6" w:tplc="0809000F" w:tentative="1">
      <w:start w:val="1"/>
      <w:numFmt w:val="decimal"/>
      <w:lvlText w:val="%7."/>
      <w:lvlJc w:val="left"/>
      <w:pPr>
        <w:ind w:left="6829" w:hanging="360"/>
      </w:pPr>
    </w:lvl>
    <w:lvl w:ilvl="7" w:tplc="08090019" w:tentative="1">
      <w:start w:val="1"/>
      <w:numFmt w:val="lowerLetter"/>
      <w:lvlText w:val="%8."/>
      <w:lvlJc w:val="left"/>
      <w:pPr>
        <w:ind w:left="7549" w:hanging="360"/>
      </w:pPr>
    </w:lvl>
    <w:lvl w:ilvl="8" w:tplc="0809001B" w:tentative="1">
      <w:start w:val="1"/>
      <w:numFmt w:val="lowerRoman"/>
      <w:lvlText w:val="%9."/>
      <w:lvlJc w:val="right"/>
      <w:pPr>
        <w:ind w:left="8269" w:hanging="180"/>
      </w:pPr>
    </w:lvl>
  </w:abstractNum>
  <w:abstractNum w:abstractNumId="21" w15:restartNumberingAfterBreak="0">
    <w:nsid w:val="448C68D4"/>
    <w:multiLevelType w:val="hybridMultilevel"/>
    <w:tmpl w:val="8FA88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636A0"/>
    <w:multiLevelType w:val="hybridMultilevel"/>
    <w:tmpl w:val="AB44DD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FE57DB"/>
    <w:multiLevelType w:val="hybridMultilevel"/>
    <w:tmpl w:val="65F62546"/>
    <w:lvl w:ilvl="0" w:tplc="FC5CF1AE">
      <w:start w:val="1"/>
      <w:numFmt w:val="decimal"/>
      <w:lvlText w:val="1.%1"/>
      <w:lvlJc w:val="left"/>
      <w:pPr>
        <w:ind w:left="2138" w:hanging="360"/>
      </w:pPr>
      <w:rPr>
        <w:rFonts w:hint="default"/>
        <w:b/>
        <w:bCs/>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4" w15:restartNumberingAfterBreak="0">
    <w:nsid w:val="67C408C4"/>
    <w:multiLevelType w:val="multilevel"/>
    <w:tmpl w:val="EF8EA9B4"/>
    <w:lvl w:ilvl="0">
      <w:start w:val="1"/>
      <w:numFmt w:val="decimal"/>
      <w:lvlText w:val="1.%1"/>
      <w:lvlJc w:val="left"/>
      <w:pPr>
        <w:tabs>
          <w:tab w:val="num" w:pos="709"/>
        </w:tabs>
        <w:ind w:left="709" w:hanging="709"/>
      </w:pPr>
      <w:rPr>
        <w:rFonts w:hint="default"/>
        <w:b/>
        <w:bCs/>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287DC7"/>
    <w:multiLevelType w:val="multilevel"/>
    <w:tmpl w:val="0F86EC6E"/>
    <w:lvl w:ilvl="0">
      <w:start w:val="1"/>
      <w:numFmt w:val="decimal"/>
      <w:lvlText w:val="%1."/>
      <w:lvlJc w:val="left"/>
      <w:pPr>
        <w:tabs>
          <w:tab w:val="num" w:pos="709"/>
        </w:tabs>
        <w:ind w:left="709" w:hanging="709"/>
      </w:pPr>
      <w:rPr>
        <w:rFonts w:ascii="Arial" w:hAnsi="Arial" w:hint="default"/>
        <w:b/>
        <w:i w:val="0"/>
        <w:sz w:val="22"/>
      </w:rPr>
    </w:lvl>
    <w:lvl w:ilvl="1">
      <w:start w:val="1"/>
      <w:numFmt w:val="decimal"/>
      <w:lvlText w:val="%1.%2"/>
      <w:lvlJc w:val="left"/>
      <w:pPr>
        <w:tabs>
          <w:tab w:val="num" w:pos="709"/>
        </w:tabs>
        <w:ind w:left="709" w:hanging="709"/>
      </w:pPr>
      <w:rPr>
        <w:rFonts w:ascii="Arial" w:hAnsi="Arial" w:hint="default"/>
        <w:b/>
        <w:i w:val="0"/>
        <w:sz w:val="22"/>
      </w:rPr>
    </w:lvl>
    <w:lvl w:ilvl="2">
      <w:start w:val="1"/>
      <w:numFmt w:val="decimal"/>
      <w:lvlRestart w:val="1"/>
      <w:lvlText w:val="%1.%3"/>
      <w:lvlJc w:val="left"/>
      <w:pPr>
        <w:tabs>
          <w:tab w:val="num" w:pos="709"/>
        </w:tabs>
        <w:ind w:left="709" w:hanging="709"/>
      </w:pPr>
      <w:rPr>
        <w:rFonts w:ascii="Arial" w:hAnsi="Arial" w:hint="default"/>
        <w:b w:val="0"/>
        <w:i w:val="0"/>
        <w:sz w:val="22"/>
      </w:rPr>
    </w:lvl>
    <w:lvl w:ilvl="3">
      <w:start w:val="1"/>
      <w:numFmt w:val="decimal"/>
      <w:lvlRestart w:val="2"/>
      <w:lvlText w:val="%1.%2.%4"/>
      <w:lvlJc w:val="left"/>
      <w:pPr>
        <w:tabs>
          <w:tab w:val="num" w:pos="2126"/>
        </w:tabs>
        <w:ind w:left="2126" w:hanging="708"/>
      </w:pPr>
      <w:rPr>
        <w:rFonts w:ascii="Arial" w:hAnsi="Arial" w:hint="default"/>
        <w:b w:val="0"/>
        <w:i w:val="0"/>
        <w:sz w:val="22"/>
      </w:rPr>
    </w:lvl>
    <w:lvl w:ilvl="4">
      <w:start w:val="1"/>
      <w:numFmt w:val="lowerLetter"/>
      <w:lvlRestart w:val="2"/>
      <w:lvlText w:val="%5)"/>
      <w:lvlJc w:val="left"/>
      <w:pPr>
        <w:tabs>
          <w:tab w:val="num" w:pos="2126"/>
        </w:tabs>
        <w:ind w:left="2126" w:hanging="708"/>
      </w:pPr>
      <w:rPr>
        <w:rFonts w:hint="default"/>
      </w:rPr>
    </w:lvl>
    <w:lvl w:ilvl="5">
      <w:start w:val="1"/>
      <w:numFmt w:val="decimal"/>
      <w:lvlRestart w:val="4"/>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0639083">
    <w:abstractNumId w:val="19"/>
  </w:num>
  <w:num w:numId="2" w16cid:durableId="2138597164">
    <w:abstractNumId w:val="0"/>
  </w:num>
  <w:num w:numId="3" w16cid:durableId="1613324216">
    <w:abstractNumId w:val="12"/>
  </w:num>
  <w:num w:numId="4" w16cid:durableId="1524896922">
    <w:abstractNumId w:val="16"/>
  </w:num>
  <w:num w:numId="5" w16cid:durableId="357774302">
    <w:abstractNumId w:val="14"/>
  </w:num>
  <w:num w:numId="6" w16cid:durableId="39667789">
    <w:abstractNumId w:val="23"/>
  </w:num>
  <w:num w:numId="7" w16cid:durableId="2069646056">
    <w:abstractNumId w:val="10"/>
  </w:num>
  <w:num w:numId="8" w16cid:durableId="2030569056">
    <w:abstractNumId w:val="9"/>
  </w:num>
  <w:num w:numId="9" w16cid:durableId="970138819">
    <w:abstractNumId w:val="8"/>
  </w:num>
  <w:num w:numId="10" w16cid:durableId="2122187507">
    <w:abstractNumId w:val="7"/>
  </w:num>
  <w:num w:numId="11" w16cid:durableId="1299873627">
    <w:abstractNumId w:val="6"/>
  </w:num>
  <w:num w:numId="12" w16cid:durableId="436604957">
    <w:abstractNumId w:val="5"/>
  </w:num>
  <w:num w:numId="13" w16cid:durableId="1736587859">
    <w:abstractNumId w:val="4"/>
  </w:num>
  <w:num w:numId="14" w16cid:durableId="1080905975">
    <w:abstractNumId w:val="3"/>
  </w:num>
  <w:num w:numId="15" w16cid:durableId="1257251266">
    <w:abstractNumId w:val="2"/>
  </w:num>
  <w:num w:numId="16" w16cid:durableId="1495758808">
    <w:abstractNumId w:val="1"/>
  </w:num>
  <w:num w:numId="17" w16cid:durableId="1759521532">
    <w:abstractNumId w:val="25"/>
  </w:num>
  <w:num w:numId="18" w16cid:durableId="1041443892">
    <w:abstractNumId w:val="22"/>
  </w:num>
  <w:num w:numId="19" w16cid:durableId="2039811635">
    <w:abstractNumId w:val="15"/>
  </w:num>
  <w:num w:numId="20" w16cid:durableId="1676222624">
    <w:abstractNumId w:val="24"/>
  </w:num>
  <w:num w:numId="21" w16cid:durableId="1097750953">
    <w:abstractNumId w:val="21"/>
  </w:num>
  <w:num w:numId="22" w16cid:durableId="1917669797">
    <w:abstractNumId w:val="11"/>
  </w:num>
  <w:num w:numId="23" w16cid:durableId="700863823">
    <w:abstractNumId w:val="18"/>
  </w:num>
  <w:num w:numId="24" w16cid:durableId="2081831401">
    <w:abstractNumId w:val="19"/>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47842">
    <w:abstractNumId w:val="13"/>
  </w:num>
  <w:num w:numId="26" w16cid:durableId="1837064425">
    <w:abstractNumId w:val="20"/>
  </w:num>
  <w:num w:numId="27" w16cid:durableId="12871282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4A"/>
    <w:rsid w:val="00011C6B"/>
    <w:rsid w:val="000212C4"/>
    <w:rsid w:val="000248C2"/>
    <w:rsid w:val="00027DC5"/>
    <w:rsid w:val="0004329E"/>
    <w:rsid w:val="000535FA"/>
    <w:rsid w:val="00060606"/>
    <w:rsid w:val="00076235"/>
    <w:rsid w:val="00090F95"/>
    <w:rsid w:val="00092C29"/>
    <w:rsid w:val="000A25B7"/>
    <w:rsid w:val="000A4CF1"/>
    <w:rsid w:val="000A5369"/>
    <w:rsid w:val="000A6C4D"/>
    <w:rsid w:val="000C4375"/>
    <w:rsid w:val="000C4486"/>
    <w:rsid w:val="001135D5"/>
    <w:rsid w:val="00124877"/>
    <w:rsid w:val="00151A23"/>
    <w:rsid w:val="00153B11"/>
    <w:rsid w:val="0015638A"/>
    <w:rsid w:val="00161A4D"/>
    <w:rsid w:val="00164C8B"/>
    <w:rsid w:val="001661E4"/>
    <w:rsid w:val="00171533"/>
    <w:rsid w:val="00171D4F"/>
    <w:rsid w:val="0018287F"/>
    <w:rsid w:val="0018372C"/>
    <w:rsid w:val="001863AD"/>
    <w:rsid w:val="00196AEE"/>
    <w:rsid w:val="00197A63"/>
    <w:rsid w:val="001A49A3"/>
    <w:rsid w:val="001B2597"/>
    <w:rsid w:val="001B4F7C"/>
    <w:rsid w:val="001C152B"/>
    <w:rsid w:val="001C5BA3"/>
    <w:rsid w:val="001E142A"/>
    <w:rsid w:val="00200018"/>
    <w:rsid w:val="002078FF"/>
    <w:rsid w:val="0022676F"/>
    <w:rsid w:val="00233074"/>
    <w:rsid w:val="00243BEF"/>
    <w:rsid w:val="00244968"/>
    <w:rsid w:val="00246A58"/>
    <w:rsid w:val="00275CAC"/>
    <w:rsid w:val="0028134F"/>
    <w:rsid w:val="002928EE"/>
    <w:rsid w:val="00294CA3"/>
    <w:rsid w:val="00296957"/>
    <w:rsid w:val="002B4821"/>
    <w:rsid w:val="002C4C61"/>
    <w:rsid w:val="002E00F0"/>
    <w:rsid w:val="0030781E"/>
    <w:rsid w:val="00317763"/>
    <w:rsid w:val="00317ED6"/>
    <w:rsid w:val="00342F99"/>
    <w:rsid w:val="00343ED6"/>
    <w:rsid w:val="00346027"/>
    <w:rsid w:val="00346D74"/>
    <w:rsid w:val="003507AE"/>
    <w:rsid w:val="003542E8"/>
    <w:rsid w:val="0035747B"/>
    <w:rsid w:val="003615BC"/>
    <w:rsid w:val="00366751"/>
    <w:rsid w:val="003801EE"/>
    <w:rsid w:val="003849C4"/>
    <w:rsid w:val="00387653"/>
    <w:rsid w:val="003A4227"/>
    <w:rsid w:val="003A7F7C"/>
    <w:rsid w:val="003B59D1"/>
    <w:rsid w:val="003B75A0"/>
    <w:rsid w:val="003D10DB"/>
    <w:rsid w:val="003E08E4"/>
    <w:rsid w:val="003E21C0"/>
    <w:rsid w:val="003F1838"/>
    <w:rsid w:val="003F1F9D"/>
    <w:rsid w:val="00403EAF"/>
    <w:rsid w:val="0040535B"/>
    <w:rsid w:val="00415F45"/>
    <w:rsid w:val="00430585"/>
    <w:rsid w:val="00434E15"/>
    <w:rsid w:val="0044661D"/>
    <w:rsid w:val="00466905"/>
    <w:rsid w:val="00470B75"/>
    <w:rsid w:val="00476DCF"/>
    <w:rsid w:val="004949D4"/>
    <w:rsid w:val="00495EE6"/>
    <w:rsid w:val="004C60B8"/>
    <w:rsid w:val="004C71C1"/>
    <w:rsid w:val="004D0237"/>
    <w:rsid w:val="004D02FD"/>
    <w:rsid w:val="004D0B0B"/>
    <w:rsid w:val="004D6244"/>
    <w:rsid w:val="004F06C8"/>
    <w:rsid w:val="00505093"/>
    <w:rsid w:val="005102E0"/>
    <w:rsid w:val="00514A92"/>
    <w:rsid w:val="00534D2F"/>
    <w:rsid w:val="005546F8"/>
    <w:rsid w:val="00554BE3"/>
    <w:rsid w:val="00572473"/>
    <w:rsid w:val="005774FC"/>
    <w:rsid w:val="00592C4B"/>
    <w:rsid w:val="00592E63"/>
    <w:rsid w:val="00596CFF"/>
    <w:rsid w:val="005B46E3"/>
    <w:rsid w:val="005C4E2F"/>
    <w:rsid w:val="005E4078"/>
    <w:rsid w:val="00602F16"/>
    <w:rsid w:val="00624549"/>
    <w:rsid w:val="006256B3"/>
    <w:rsid w:val="00645BF0"/>
    <w:rsid w:val="006577E7"/>
    <w:rsid w:val="006807E4"/>
    <w:rsid w:val="00683F74"/>
    <w:rsid w:val="006A3674"/>
    <w:rsid w:val="006A726C"/>
    <w:rsid w:val="006C730C"/>
    <w:rsid w:val="006D08FD"/>
    <w:rsid w:val="006F0D8A"/>
    <w:rsid w:val="006F13D8"/>
    <w:rsid w:val="006F63EF"/>
    <w:rsid w:val="006F6901"/>
    <w:rsid w:val="00700171"/>
    <w:rsid w:val="00710513"/>
    <w:rsid w:val="007159D5"/>
    <w:rsid w:val="00721D2D"/>
    <w:rsid w:val="00723986"/>
    <w:rsid w:val="007241A3"/>
    <w:rsid w:val="00724D7A"/>
    <w:rsid w:val="00730004"/>
    <w:rsid w:val="00730CED"/>
    <w:rsid w:val="00732002"/>
    <w:rsid w:val="007422B7"/>
    <w:rsid w:val="00744C9F"/>
    <w:rsid w:val="00746C32"/>
    <w:rsid w:val="00770CBC"/>
    <w:rsid w:val="007901F7"/>
    <w:rsid w:val="007A4F6E"/>
    <w:rsid w:val="007B11E4"/>
    <w:rsid w:val="007C5075"/>
    <w:rsid w:val="007C65F9"/>
    <w:rsid w:val="007D0524"/>
    <w:rsid w:val="007E5A5E"/>
    <w:rsid w:val="007F2C9E"/>
    <w:rsid w:val="00801BBB"/>
    <w:rsid w:val="00803773"/>
    <w:rsid w:val="00826997"/>
    <w:rsid w:val="008564F2"/>
    <w:rsid w:val="008628DF"/>
    <w:rsid w:val="00866F79"/>
    <w:rsid w:val="00883BAC"/>
    <w:rsid w:val="0088653A"/>
    <w:rsid w:val="008A5BBD"/>
    <w:rsid w:val="008A5C4A"/>
    <w:rsid w:val="008B733C"/>
    <w:rsid w:val="008C0A10"/>
    <w:rsid w:val="008C1036"/>
    <w:rsid w:val="008C1121"/>
    <w:rsid w:val="008C3B14"/>
    <w:rsid w:val="008C5C79"/>
    <w:rsid w:val="008D236B"/>
    <w:rsid w:val="008D4381"/>
    <w:rsid w:val="008F3614"/>
    <w:rsid w:val="008F5D68"/>
    <w:rsid w:val="00902BE4"/>
    <w:rsid w:val="00905077"/>
    <w:rsid w:val="009117E5"/>
    <w:rsid w:val="00921592"/>
    <w:rsid w:val="009241D5"/>
    <w:rsid w:val="0092421C"/>
    <w:rsid w:val="00925570"/>
    <w:rsid w:val="00930417"/>
    <w:rsid w:val="00942DAA"/>
    <w:rsid w:val="0094487B"/>
    <w:rsid w:val="00950F3C"/>
    <w:rsid w:val="00952635"/>
    <w:rsid w:val="00965145"/>
    <w:rsid w:val="00965BB6"/>
    <w:rsid w:val="00965BE8"/>
    <w:rsid w:val="00970BAF"/>
    <w:rsid w:val="00981A32"/>
    <w:rsid w:val="009942EB"/>
    <w:rsid w:val="009B5DE8"/>
    <w:rsid w:val="009D6794"/>
    <w:rsid w:val="00A04A07"/>
    <w:rsid w:val="00A1232C"/>
    <w:rsid w:val="00A22803"/>
    <w:rsid w:val="00A23F35"/>
    <w:rsid w:val="00A27058"/>
    <w:rsid w:val="00A364E3"/>
    <w:rsid w:val="00A36C70"/>
    <w:rsid w:val="00A64899"/>
    <w:rsid w:val="00A83A27"/>
    <w:rsid w:val="00A85077"/>
    <w:rsid w:val="00A87125"/>
    <w:rsid w:val="00A90B42"/>
    <w:rsid w:val="00A9459D"/>
    <w:rsid w:val="00A955AD"/>
    <w:rsid w:val="00A96295"/>
    <w:rsid w:val="00AA3786"/>
    <w:rsid w:val="00AB50B4"/>
    <w:rsid w:val="00AD0845"/>
    <w:rsid w:val="00AE1D07"/>
    <w:rsid w:val="00AE50C0"/>
    <w:rsid w:val="00AE6F92"/>
    <w:rsid w:val="00B11C86"/>
    <w:rsid w:val="00B13EC2"/>
    <w:rsid w:val="00B13ECA"/>
    <w:rsid w:val="00B312BB"/>
    <w:rsid w:val="00B4270D"/>
    <w:rsid w:val="00B46FDE"/>
    <w:rsid w:val="00B52342"/>
    <w:rsid w:val="00B532BD"/>
    <w:rsid w:val="00B57A14"/>
    <w:rsid w:val="00B60D68"/>
    <w:rsid w:val="00B631A4"/>
    <w:rsid w:val="00B63702"/>
    <w:rsid w:val="00B72BBD"/>
    <w:rsid w:val="00B85AC2"/>
    <w:rsid w:val="00B85F21"/>
    <w:rsid w:val="00B91B6C"/>
    <w:rsid w:val="00BA6258"/>
    <w:rsid w:val="00BA76C1"/>
    <w:rsid w:val="00BD0770"/>
    <w:rsid w:val="00BD5CDE"/>
    <w:rsid w:val="00BF475E"/>
    <w:rsid w:val="00C12243"/>
    <w:rsid w:val="00C15909"/>
    <w:rsid w:val="00C32EB9"/>
    <w:rsid w:val="00C35FF3"/>
    <w:rsid w:val="00C46FB6"/>
    <w:rsid w:val="00C50DD1"/>
    <w:rsid w:val="00C5183A"/>
    <w:rsid w:val="00C6162B"/>
    <w:rsid w:val="00C63D5F"/>
    <w:rsid w:val="00C77F06"/>
    <w:rsid w:val="00C873D0"/>
    <w:rsid w:val="00C928FD"/>
    <w:rsid w:val="00C93F91"/>
    <w:rsid w:val="00C95E2B"/>
    <w:rsid w:val="00CD2B73"/>
    <w:rsid w:val="00CF6581"/>
    <w:rsid w:val="00D00EED"/>
    <w:rsid w:val="00D04351"/>
    <w:rsid w:val="00D121BA"/>
    <w:rsid w:val="00D20150"/>
    <w:rsid w:val="00D21558"/>
    <w:rsid w:val="00D2358F"/>
    <w:rsid w:val="00D2476E"/>
    <w:rsid w:val="00D42DB7"/>
    <w:rsid w:val="00D44768"/>
    <w:rsid w:val="00D51E66"/>
    <w:rsid w:val="00D6400F"/>
    <w:rsid w:val="00D66433"/>
    <w:rsid w:val="00D6646B"/>
    <w:rsid w:val="00D90A05"/>
    <w:rsid w:val="00DA1D7C"/>
    <w:rsid w:val="00DB13D7"/>
    <w:rsid w:val="00DB2E3D"/>
    <w:rsid w:val="00DB49BD"/>
    <w:rsid w:val="00DB5B9A"/>
    <w:rsid w:val="00DC4A2C"/>
    <w:rsid w:val="00DD2904"/>
    <w:rsid w:val="00DD5E2E"/>
    <w:rsid w:val="00DF2C15"/>
    <w:rsid w:val="00DF379A"/>
    <w:rsid w:val="00DF4030"/>
    <w:rsid w:val="00E013EB"/>
    <w:rsid w:val="00E049C1"/>
    <w:rsid w:val="00E1630B"/>
    <w:rsid w:val="00E44AD8"/>
    <w:rsid w:val="00E67B92"/>
    <w:rsid w:val="00E86667"/>
    <w:rsid w:val="00E9756A"/>
    <w:rsid w:val="00EB714B"/>
    <w:rsid w:val="00EC1435"/>
    <w:rsid w:val="00EC3587"/>
    <w:rsid w:val="00ED6B3F"/>
    <w:rsid w:val="00ED7234"/>
    <w:rsid w:val="00ED753F"/>
    <w:rsid w:val="00EE2548"/>
    <w:rsid w:val="00EF05CE"/>
    <w:rsid w:val="00F16DEB"/>
    <w:rsid w:val="00F22504"/>
    <w:rsid w:val="00F232A3"/>
    <w:rsid w:val="00F457A9"/>
    <w:rsid w:val="00F536CB"/>
    <w:rsid w:val="00F54F39"/>
    <w:rsid w:val="00F621D1"/>
    <w:rsid w:val="00F62E98"/>
    <w:rsid w:val="00F73AEC"/>
    <w:rsid w:val="00F90058"/>
    <w:rsid w:val="00F90222"/>
    <w:rsid w:val="00FA7FA3"/>
    <w:rsid w:val="00FB73DA"/>
    <w:rsid w:val="00FC1B91"/>
    <w:rsid w:val="00FE3535"/>
    <w:rsid w:val="00FE366F"/>
    <w:rsid w:val="00FE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6E47"/>
  <w14:defaultImageDpi w14:val="32767"/>
  <w15:chartTrackingRefBased/>
  <w15:docId w15:val="{5664F66D-A81F-49DB-89CD-F2869BBE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3F"/>
    <w:pPr>
      <w:widowControl w:val="0"/>
      <w:overflowPunct w:val="0"/>
      <w:autoSpaceDE w:val="0"/>
      <w:autoSpaceDN w:val="0"/>
      <w:adjustRightInd w:val="0"/>
      <w:jc w:val="both"/>
      <w:textAlignment w:val="baseline"/>
    </w:pPr>
    <w:rPr>
      <w:rFonts w:eastAsia="Times New Roman"/>
      <w:lang w:eastAsia="en-US"/>
    </w:rPr>
  </w:style>
  <w:style w:type="paragraph" w:styleId="Heading1">
    <w:name w:val="heading 1"/>
    <w:basedOn w:val="Normal"/>
    <w:next w:val="Normal"/>
    <w:link w:val="Heading1Char"/>
    <w:qFormat/>
    <w:rsid w:val="00B72BBD"/>
    <w:pPr>
      <w:tabs>
        <w:tab w:val="left" w:pos="1065"/>
      </w:tabs>
      <w:jc w:val="center"/>
      <w:outlineLvl w:val="0"/>
    </w:pPr>
    <w:rPr>
      <w:rFonts w:cs="Calibri"/>
      <w:b/>
      <w:bCs/>
      <w:color w:val="4472C4"/>
      <w:sz w:val="24"/>
      <w:szCs w:val="24"/>
    </w:rPr>
  </w:style>
  <w:style w:type="paragraph" w:styleId="Heading2">
    <w:name w:val="heading 2"/>
    <w:basedOn w:val="Normal"/>
    <w:next w:val="Normal"/>
    <w:link w:val="Heading2Char"/>
    <w:qFormat/>
    <w:rsid w:val="00B60D68"/>
    <w:pPr>
      <w:tabs>
        <w:tab w:val="left" w:pos="1065"/>
      </w:tabs>
      <w:jc w:val="center"/>
      <w:outlineLvl w:val="1"/>
    </w:pPr>
    <w:rPr>
      <w:rFonts w:cs="Calibri"/>
      <w:color w:val="FF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6FB6"/>
    <w:pPr>
      <w:tabs>
        <w:tab w:val="center" w:pos="4153"/>
        <w:tab w:val="right" w:pos="8306"/>
      </w:tabs>
    </w:pPr>
  </w:style>
  <w:style w:type="character" w:customStyle="1" w:styleId="FooterChar">
    <w:name w:val="Footer Char"/>
    <w:link w:val="Footer"/>
    <w:uiPriority w:val="99"/>
    <w:rsid w:val="00C46FB6"/>
    <w:rPr>
      <w:rFonts w:ascii="Arial" w:eastAsia="Times New Roman" w:hAnsi="Arial" w:cs="Times New Roman"/>
      <w:sz w:val="22"/>
      <w:szCs w:val="20"/>
    </w:rPr>
  </w:style>
  <w:style w:type="character" w:styleId="PageNumber">
    <w:name w:val="page number"/>
    <w:semiHidden/>
    <w:rsid w:val="00C46FB6"/>
    <w:rPr>
      <w:sz w:val="20"/>
    </w:rPr>
  </w:style>
  <w:style w:type="paragraph" w:customStyle="1" w:styleId="NumberIndex">
    <w:name w:val="Number Index"/>
    <w:basedOn w:val="Title"/>
    <w:qFormat/>
    <w:rsid w:val="00B60D68"/>
    <w:pPr>
      <w:keepNext/>
      <w:keepLines/>
      <w:widowControl/>
      <w:numPr>
        <w:numId w:val="19"/>
      </w:numPr>
      <w:spacing w:before="120" w:after="120"/>
      <w:contextualSpacing w:val="0"/>
    </w:pPr>
    <w:rPr>
      <w:rFonts w:ascii="Calibri" w:hAnsi="Calibri"/>
      <w:b/>
      <w:bCs/>
      <w:spacing w:val="0"/>
      <w:kern w:val="0"/>
      <w:sz w:val="20"/>
      <w:szCs w:val="20"/>
    </w:rPr>
  </w:style>
  <w:style w:type="paragraph" w:customStyle="1" w:styleId="IndentNumberIndex">
    <w:name w:val="Indent Number Index"/>
    <w:basedOn w:val="Normal"/>
    <w:link w:val="IndentNumberIndexChar"/>
    <w:qFormat/>
    <w:rsid w:val="007C65F9"/>
    <w:pPr>
      <w:ind w:left="1134" w:hanging="425"/>
    </w:pPr>
    <w:rPr>
      <w:rFonts w:asciiTheme="minorHAnsi" w:hAnsiTheme="minorHAnsi" w:cstheme="minorHAnsi"/>
      <w:lang w:val="x-none"/>
    </w:rPr>
  </w:style>
  <w:style w:type="paragraph" w:customStyle="1" w:styleId="Style3a">
    <w:name w:val="Style3a"/>
    <w:basedOn w:val="111"/>
    <w:qFormat/>
    <w:rsid w:val="00902BE4"/>
    <w:pPr>
      <w:widowControl/>
      <w:numPr>
        <w:ilvl w:val="5"/>
        <w:numId w:val="1"/>
      </w:numPr>
      <w:tabs>
        <w:tab w:val="clear" w:pos="2126"/>
      </w:tabs>
      <w:ind w:left="1418" w:hanging="283"/>
    </w:pPr>
  </w:style>
  <w:style w:type="paragraph" w:customStyle="1" w:styleId="111">
    <w:name w:val="1.1.1"/>
    <w:basedOn w:val="IndentNumberIndex"/>
    <w:qFormat/>
    <w:rsid w:val="00B60D68"/>
    <w:pPr>
      <w:ind w:left="993" w:hanging="426"/>
      <w:jc w:val="left"/>
    </w:pPr>
  </w:style>
  <w:style w:type="paragraph" w:customStyle="1" w:styleId="Style2n">
    <w:name w:val="Style2n"/>
    <w:basedOn w:val="BodyTextIndent3"/>
    <w:qFormat/>
    <w:rsid w:val="00D42DB7"/>
    <w:pPr>
      <w:spacing w:after="0"/>
      <w:ind w:left="426"/>
      <w:jc w:val="left"/>
    </w:pPr>
    <w:rPr>
      <w:rFonts w:asciiTheme="minorHAnsi" w:hAnsiTheme="minorHAnsi" w:cstheme="minorHAnsi"/>
      <w:sz w:val="20"/>
      <w:szCs w:val="20"/>
    </w:rPr>
  </w:style>
  <w:style w:type="paragraph" w:customStyle="1" w:styleId="Style3n">
    <w:name w:val="Style3n"/>
    <w:basedOn w:val="Normal"/>
    <w:qFormat/>
    <w:rsid w:val="00C46FB6"/>
    <w:pPr>
      <w:spacing w:after="120"/>
      <w:ind w:left="1418"/>
    </w:pPr>
  </w:style>
  <w:style w:type="paragraph" w:customStyle="1" w:styleId="2xindentindex">
    <w:name w:val="2x indent index"/>
    <w:basedOn w:val="Style2a"/>
    <w:autoRedefine/>
    <w:qFormat/>
    <w:rsid w:val="00DD5E2E"/>
    <w:pPr>
      <w:numPr>
        <w:ilvl w:val="0"/>
        <w:numId w:val="0"/>
      </w:numPr>
      <w:ind w:left="698" w:firstLine="720"/>
    </w:pPr>
    <w:rPr>
      <w:rFonts w:cs="Calibri"/>
    </w:rPr>
  </w:style>
  <w:style w:type="paragraph" w:customStyle="1" w:styleId="Style2a">
    <w:name w:val="Style2a"/>
    <w:basedOn w:val="Style2n"/>
    <w:qFormat/>
    <w:rsid w:val="00C46FB6"/>
    <w:pPr>
      <w:numPr>
        <w:ilvl w:val="3"/>
        <w:numId w:val="19"/>
      </w:numPr>
    </w:pPr>
  </w:style>
  <w:style w:type="paragraph" w:customStyle="1" w:styleId="Style1notBold">
    <w:name w:val="Style1notBold"/>
    <w:basedOn w:val="NumberIndex"/>
    <w:rsid w:val="00C46FB6"/>
    <w:pPr>
      <w:keepNext w:val="0"/>
      <w:keepLines w:val="0"/>
      <w:widowControl w:val="0"/>
      <w:numPr>
        <w:ilvl w:val="1"/>
      </w:numPr>
    </w:pPr>
    <w:rPr>
      <w:b w:val="0"/>
    </w:rPr>
  </w:style>
  <w:style w:type="paragraph" w:customStyle="1" w:styleId="Heading2NotBold">
    <w:name w:val="Heading 2 NotBold"/>
    <w:basedOn w:val="Heading2"/>
    <w:rsid w:val="00C46FB6"/>
    <w:pPr>
      <w:tabs>
        <w:tab w:val="left" w:pos="426"/>
        <w:tab w:val="num" w:pos="709"/>
      </w:tabs>
      <w:spacing w:after="120"/>
      <w:ind w:left="709" w:hanging="709"/>
    </w:pPr>
    <w:rPr>
      <w:rFonts w:ascii="Arial" w:hAnsi="Arial" w:cs="Times New Roman"/>
      <w:bCs/>
      <w:color w:val="auto"/>
      <w:sz w:val="22"/>
      <w:szCs w:val="20"/>
    </w:rPr>
  </w:style>
  <w:style w:type="paragraph" w:customStyle="1" w:styleId="Style4a">
    <w:name w:val="Style4a"/>
    <w:basedOn w:val="Style3a"/>
    <w:qFormat/>
    <w:rsid w:val="00C46FB6"/>
    <w:pPr>
      <w:numPr>
        <w:ilvl w:val="7"/>
      </w:numPr>
    </w:pPr>
  </w:style>
  <w:style w:type="character" w:customStyle="1" w:styleId="IndentNumberIndexChar">
    <w:name w:val="Indent Number Index Char"/>
    <w:link w:val="IndentNumberIndex"/>
    <w:rsid w:val="007C65F9"/>
    <w:rPr>
      <w:rFonts w:asciiTheme="minorHAnsi" w:eastAsia="Times New Roman" w:hAnsiTheme="minorHAnsi" w:cstheme="minorHAnsi"/>
      <w:lang w:val="x-none" w:eastAsia="en-US"/>
    </w:rPr>
  </w:style>
  <w:style w:type="paragraph" w:styleId="Title">
    <w:name w:val="Title"/>
    <w:basedOn w:val="Normal"/>
    <w:next w:val="Normal"/>
    <w:link w:val="TitleChar"/>
    <w:uiPriority w:val="10"/>
    <w:rsid w:val="00C46FB6"/>
    <w:pPr>
      <w:contextualSpacing/>
    </w:pPr>
    <w:rPr>
      <w:rFonts w:ascii="Calibri Light" w:hAnsi="Calibri Light"/>
      <w:spacing w:val="-10"/>
      <w:kern w:val="28"/>
      <w:sz w:val="56"/>
      <w:szCs w:val="56"/>
    </w:rPr>
  </w:style>
  <w:style w:type="character" w:customStyle="1" w:styleId="TitleChar">
    <w:name w:val="Title Char"/>
    <w:link w:val="Title"/>
    <w:uiPriority w:val="10"/>
    <w:rsid w:val="00C46FB6"/>
    <w:rPr>
      <w:rFonts w:ascii="Calibri Light" w:eastAsia="Times New Roman" w:hAnsi="Calibri Light" w:cs="Times New Roman"/>
      <w:spacing w:val="-10"/>
      <w:kern w:val="28"/>
      <w:sz w:val="56"/>
      <w:szCs w:val="56"/>
    </w:rPr>
  </w:style>
  <w:style w:type="paragraph" w:styleId="BodyTextIndent3">
    <w:name w:val="Body Text Indent 3"/>
    <w:basedOn w:val="Normal"/>
    <w:link w:val="BodyTextIndent3Char"/>
    <w:uiPriority w:val="99"/>
    <w:semiHidden/>
    <w:unhideWhenUsed/>
    <w:rsid w:val="00C46FB6"/>
    <w:pPr>
      <w:spacing w:after="120"/>
      <w:ind w:left="283"/>
    </w:pPr>
    <w:rPr>
      <w:sz w:val="16"/>
      <w:szCs w:val="16"/>
    </w:rPr>
  </w:style>
  <w:style w:type="character" w:customStyle="1" w:styleId="BodyTextIndent3Char">
    <w:name w:val="Body Text Indent 3 Char"/>
    <w:link w:val="BodyTextIndent3"/>
    <w:uiPriority w:val="99"/>
    <w:semiHidden/>
    <w:rsid w:val="00C46FB6"/>
    <w:rPr>
      <w:rFonts w:ascii="Arial" w:eastAsia="Times New Roman" w:hAnsi="Arial" w:cs="Times New Roman"/>
      <w:sz w:val="16"/>
      <w:szCs w:val="16"/>
    </w:rPr>
  </w:style>
  <w:style w:type="character" w:customStyle="1" w:styleId="Heading2Char">
    <w:name w:val="Heading 2 Char"/>
    <w:link w:val="Heading2"/>
    <w:uiPriority w:val="9"/>
    <w:rsid w:val="00B60D68"/>
    <w:rPr>
      <w:rFonts w:ascii="Calibri" w:eastAsia="Times New Roman" w:hAnsi="Calibri" w:cs="Calibri"/>
      <w:color w:val="FF0000"/>
      <w:sz w:val="16"/>
      <w:szCs w:val="16"/>
      <w:lang w:eastAsia="en-US"/>
    </w:rPr>
  </w:style>
  <w:style w:type="paragraph" w:styleId="Header">
    <w:name w:val="header"/>
    <w:basedOn w:val="Normal"/>
    <w:link w:val="HeaderChar"/>
    <w:uiPriority w:val="99"/>
    <w:unhideWhenUsed/>
    <w:rsid w:val="008F5D68"/>
    <w:pPr>
      <w:tabs>
        <w:tab w:val="center" w:pos="4513"/>
        <w:tab w:val="right" w:pos="9026"/>
      </w:tabs>
    </w:pPr>
  </w:style>
  <w:style w:type="character" w:customStyle="1" w:styleId="HeaderChar">
    <w:name w:val="Header Char"/>
    <w:link w:val="Header"/>
    <w:uiPriority w:val="99"/>
    <w:rsid w:val="008F5D68"/>
    <w:rPr>
      <w:rFonts w:ascii="Arial" w:eastAsia="Times New Roman" w:hAnsi="Arial"/>
      <w:sz w:val="22"/>
      <w:lang w:eastAsia="en-US"/>
    </w:rPr>
  </w:style>
  <w:style w:type="paragraph" w:styleId="NoSpacing">
    <w:name w:val="No Spacing"/>
    <w:aliases w:val="Index Text"/>
    <w:uiPriority w:val="1"/>
    <w:qFormat/>
    <w:rsid w:val="00B60D68"/>
    <w:pPr>
      <w:widowControl w:val="0"/>
      <w:overflowPunct w:val="0"/>
      <w:autoSpaceDE w:val="0"/>
      <w:autoSpaceDN w:val="0"/>
      <w:adjustRightInd w:val="0"/>
      <w:ind w:left="720"/>
      <w:jc w:val="both"/>
      <w:textAlignment w:val="baseline"/>
    </w:pPr>
    <w:rPr>
      <w:rFonts w:eastAsia="Times New Roman"/>
      <w:lang w:eastAsia="en-US"/>
    </w:rPr>
  </w:style>
  <w:style w:type="character" w:customStyle="1" w:styleId="Heading1Char">
    <w:name w:val="Heading 1 Char"/>
    <w:link w:val="Heading1"/>
    <w:uiPriority w:val="9"/>
    <w:rsid w:val="00B72BBD"/>
    <w:rPr>
      <w:rFonts w:ascii="Calibri" w:eastAsia="Times New Roman" w:hAnsi="Calibri" w:cs="Calibri"/>
      <w:b/>
      <w:bCs/>
      <w:color w:val="4472C4"/>
      <w:sz w:val="24"/>
      <w:szCs w:val="24"/>
      <w:lang w:eastAsia="en-US"/>
    </w:rPr>
  </w:style>
  <w:style w:type="paragraph" w:styleId="Subtitle">
    <w:name w:val="Subtitle"/>
    <w:basedOn w:val="Normal"/>
    <w:next w:val="Normal"/>
    <w:link w:val="SubtitleChar"/>
    <w:uiPriority w:val="11"/>
    <w:rsid w:val="00B60D68"/>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B60D68"/>
    <w:rPr>
      <w:rFonts w:ascii="Calibri Light" w:eastAsia="Times New Roman" w:hAnsi="Calibri Light" w:cs="Times New Roman"/>
      <w:sz w:val="24"/>
      <w:szCs w:val="24"/>
      <w:lang w:eastAsia="en-US"/>
    </w:rPr>
  </w:style>
  <w:style w:type="character" w:styleId="Hyperlink">
    <w:name w:val="Hyperlink"/>
    <w:unhideWhenUsed/>
    <w:rsid w:val="006A3674"/>
    <w:rPr>
      <w:color w:val="0563C1"/>
      <w:u w:val="single"/>
    </w:rPr>
  </w:style>
  <w:style w:type="character" w:styleId="UnresolvedMention">
    <w:name w:val="Unresolved Mention"/>
    <w:uiPriority w:val="99"/>
    <w:semiHidden/>
    <w:unhideWhenUsed/>
    <w:rsid w:val="006A3674"/>
    <w:rPr>
      <w:color w:val="605E5C"/>
      <w:shd w:val="clear" w:color="auto" w:fill="E1DFDD"/>
    </w:rPr>
  </w:style>
  <w:style w:type="character" w:styleId="FollowedHyperlink">
    <w:name w:val="FollowedHyperlink"/>
    <w:uiPriority w:val="99"/>
    <w:semiHidden/>
    <w:unhideWhenUsed/>
    <w:rsid w:val="006A3674"/>
    <w:rPr>
      <w:color w:val="954F72"/>
      <w:u w:val="single"/>
    </w:rPr>
  </w:style>
  <w:style w:type="paragraph" w:styleId="BodyTextIndent">
    <w:name w:val="Body Text Indent"/>
    <w:basedOn w:val="Normal"/>
    <w:link w:val="BodyTextIndentChar"/>
    <w:uiPriority w:val="99"/>
    <w:semiHidden/>
    <w:unhideWhenUsed/>
    <w:rsid w:val="00346D74"/>
    <w:pPr>
      <w:spacing w:after="120"/>
      <w:ind w:left="283"/>
    </w:pPr>
  </w:style>
  <w:style w:type="character" w:customStyle="1" w:styleId="BodyTextIndentChar">
    <w:name w:val="Body Text Indent Char"/>
    <w:link w:val="BodyTextIndent"/>
    <w:uiPriority w:val="99"/>
    <w:semiHidden/>
    <w:rsid w:val="00346D74"/>
    <w:rPr>
      <w:rFonts w:eastAsia="Times New Roman"/>
      <w:lang w:eastAsia="en-US"/>
    </w:rPr>
  </w:style>
  <w:style w:type="paragraph" w:styleId="BodyText">
    <w:name w:val="Body Text"/>
    <w:basedOn w:val="Normal"/>
    <w:link w:val="BodyTextChar"/>
    <w:uiPriority w:val="99"/>
    <w:unhideWhenUsed/>
    <w:rsid w:val="00346D74"/>
    <w:pPr>
      <w:spacing w:after="120"/>
    </w:pPr>
  </w:style>
  <w:style w:type="character" w:customStyle="1" w:styleId="BodyTextChar">
    <w:name w:val="Body Text Char"/>
    <w:link w:val="BodyText"/>
    <w:rsid w:val="00346D74"/>
    <w:rPr>
      <w:rFonts w:eastAsia="Times New Roman"/>
      <w:lang w:eastAsia="en-US"/>
    </w:rPr>
  </w:style>
  <w:style w:type="paragraph" w:customStyle="1" w:styleId="body">
    <w:name w:val="body"/>
    <w:basedOn w:val="Normal"/>
    <w:rsid w:val="00E9756A"/>
    <w:pPr>
      <w:widowControl/>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F536CB"/>
    <w:pPr>
      <w:ind w:left="720"/>
    </w:pPr>
  </w:style>
  <w:style w:type="table" w:styleId="TableGrid">
    <w:name w:val="Table Grid"/>
    <w:basedOn w:val="TableNormal"/>
    <w:uiPriority w:val="39"/>
    <w:rsid w:val="00F53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le"/>
    <w:link w:val="Style1Char"/>
    <w:qFormat/>
    <w:rsid w:val="008A5C4A"/>
    <w:pPr>
      <w:keepNext/>
      <w:keepLines/>
      <w:widowControl/>
      <w:numPr>
        <w:numId w:val="1"/>
      </w:numPr>
      <w:tabs>
        <w:tab w:val="clear" w:pos="709"/>
        <w:tab w:val="num" w:pos="426"/>
      </w:tabs>
      <w:contextualSpacing w:val="0"/>
      <w:jc w:val="left"/>
    </w:pPr>
    <w:rPr>
      <w:rFonts w:asciiTheme="minorHAnsi" w:hAnsiTheme="minorHAnsi" w:cstheme="minorHAnsi"/>
      <w:b/>
      <w:bCs/>
      <w:spacing w:val="0"/>
      <w:kern w:val="0"/>
      <w:sz w:val="20"/>
      <w:szCs w:val="20"/>
    </w:rPr>
  </w:style>
  <w:style w:type="paragraph" w:customStyle="1" w:styleId="Style2">
    <w:name w:val="Style2"/>
    <w:basedOn w:val="Normal"/>
    <w:qFormat/>
    <w:rsid w:val="008A5C4A"/>
    <w:pPr>
      <w:numPr>
        <w:ilvl w:val="2"/>
        <w:numId w:val="1"/>
      </w:numPr>
      <w:tabs>
        <w:tab w:val="clear" w:pos="1418"/>
      </w:tabs>
      <w:ind w:left="993" w:hanging="425"/>
      <w:jc w:val="left"/>
    </w:pPr>
    <w:rPr>
      <w:rFonts w:asciiTheme="minorHAnsi" w:hAnsiTheme="minorHAnsi" w:cstheme="minorHAnsi"/>
    </w:rPr>
  </w:style>
  <w:style w:type="paragraph" w:customStyle="1" w:styleId="Style311">
    <w:name w:val="Style3.1.1"/>
    <w:basedOn w:val="Normal"/>
    <w:qFormat/>
    <w:rsid w:val="00C5183A"/>
    <w:pPr>
      <w:widowControl/>
      <w:numPr>
        <w:ilvl w:val="4"/>
        <w:numId w:val="1"/>
      </w:numPr>
      <w:tabs>
        <w:tab w:val="clear" w:pos="2126"/>
      </w:tabs>
      <w:ind w:left="1701"/>
    </w:pPr>
    <w:rPr>
      <w:rFonts w:asciiTheme="minorHAnsi" w:hAnsiTheme="minorHAnsi" w:cstheme="minorHAnsi"/>
      <w:b/>
      <w:bCs/>
    </w:rPr>
  </w:style>
  <w:style w:type="paragraph" w:customStyle="1" w:styleId="BodyBoldRed">
    <w:name w:val="Body Bold Red"/>
    <w:basedOn w:val="Normal"/>
    <w:link w:val="BodyBoldRedChar"/>
    <w:qFormat/>
    <w:rsid w:val="008C5C79"/>
    <w:pPr>
      <w:widowControl/>
      <w:overflowPunct/>
      <w:spacing w:after="120"/>
      <w:textAlignment w:val="auto"/>
    </w:pPr>
    <w:rPr>
      <w:rFonts w:ascii="Arial" w:hAnsi="Arial" w:cs="Arial"/>
      <w:b/>
      <w:bCs/>
      <w:szCs w:val="18"/>
      <w:lang w:eastAsia="en-GB"/>
    </w:rPr>
  </w:style>
  <w:style w:type="character" w:customStyle="1" w:styleId="BodyBoldRedChar">
    <w:name w:val="Body Bold Red Char"/>
    <w:link w:val="BodyBoldRed"/>
    <w:locked/>
    <w:rsid w:val="008C5C79"/>
    <w:rPr>
      <w:rFonts w:ascii="Arial" w:eastAsia="Times New Roman" w:hAnsi="Arial" w:cs="Arial"/>
      <w:b/>
      <w:bCs/>
      <w:szCs w:val="18"/>
    </w:rPr>
  </w:style>
  <w:style w:type="paragraph" w:customStyle="1" w:styleId="Style4">
    <w:name w:val="Style4"/>
    <w:basedOn w:val="Normal"/>
    <w:qFormat/>
    <w:rsid w:val="007C65F9"/>
    <w:pPr>
      <w:tabs>
        <w:tab w:val="num" w:pos="2835"/>
      </w:tabs>
      <w:spacing w:after="120"/>
      <w:ind w:left="2835" w:hanging="709"/>
    </w:pPr>
    <w:rPr>
      <w:rFonts w:ascii="Arial" w:hAnsi="Arial"/>
      <w:sz w:val="22"/>
    </w:rPr>
  </w:style>
  <w:style w:type="character" w:customStyle="1" w:styleId="Style1Char">
    <w:name w:val="Style1 Char"/>
    <w:basedOn w:val="DefaultParagraphFont"/>
    <w:link w:val="Style1"/>
    <w:rsid w:val="008A5C4A"/>
    <w:rPr>
      <w:rFonts w:asciiTheme="minorHAnsi" w:eastAsia="Times New Roman" w:hAnsiTheme="minorHAnsi" w:cs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502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provincialengineering.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rovincialengineering.co.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imply-docs.co.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11\OneDrive\1.%20&#128209;%20Policies,%20Maintenance,%20Precedents\%5bPOL5%5d%20Policy%20Template%20DEC%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[POL5] Policy Template DEC 25</Template>
  <TotalTime>0</TotalTime>
  <Pages>4</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Becci Brindley</dc:creator>
  <cp:keywords/>
  <dc:description/>
  <cp:lastModifiedBy>Office@ Provincial</cp:lastModifiedBy>
  <cp:revision>2</cp:revision>
  <cp:lastPrinted>2025-01-09T12:06:00Z</cp:lastPrinted>
  <dcterms:created xsi:type="dcterms:W3CDTF">2026-01-08T13:36:00Z</dcterms:created>
  <dcterms:modified xsi:type="dcterms:W3CDTF">2026-01-08T13:36:00Z</dcterms:modified>
  <cp:category/>
</cp:coreProperties>
</file>